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רמי בז'ה</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B23D94" w:rsidRDefault="00AC2A0D" w:rsidP="002E6642">
                <w:pPr>
                  <w:rPr>
                    <w:rFonts w:ascii="Arial (W1)" w:hAnsi="Arial (W1)"/>
                    <w:b/>
                    <w:bCs/>
                    <w:noProof w:val="0"/>
                    <w:sz w:val="28"/>
                    <w:szCs w:val="28"/>
                  </w:rPr>
                </w:pPr>
                <w:r>
                  <w:rPr>
                    <w:rFonts w:hint="cs"/>
                    <w:b/>
                    <w:bCs/>
                    <w:noProof w:val="0"/>
                    <w:sz w:val="28"/>
                    <w:rtl/>
                  </w:rPr>
                  <w:t>תובע</w:t>
                </w:r>
                <w:r w:rsidR="002E6642">
                  <w:rPr>
                    <w:rFonts w:hint="cs"/>
                    <w:b/>
                    <w:bCs/>
                    <w:noProof w:val="0"/>
                    <w:sz w:val="28"/>
                    <w:rtl/>
                  </w:rPr>
                  <w:t>ת</w:t>
                </w:r>
              </w:p>
            </w:sdtContent>
          </w:sdt>
        </w:tc>
        <w:tc>
          <w:tcPr>
            <w:tcW w:w="5571" w:type="dxa"/>
          </w:tcPr>
          <w:p w:rsidR="006816EC" w:rsidRDefault="006816EC">
            <w:pPr>
              <w:rPr>
                <w:rFonts w:ascii="Arial (W1)" w:hAnsi="Arial (W1)"/>
                <w:b/>
                <w:bCs/>
                <w:noProof w:val="0"/>
                <w:sz w:val="28"/>
                <w:szCs w:val="28"/>
                <w:rtl/>
              </w:rPr>
            </w:pPr>
          </w:p>
          <w:p w:rsidR="006816EC" w:rsidRDefault="004C6493" w:rsidP="004C6493">
            <w:pPr>
              <w:rPr>
                <w:b/>
                <w:bCs/>
                <w:noProof w:val="0"/>
                <w:sz w:val="28"/>
                <w:rtl/>
              </w:rPr>
            </w:pPr>
            <w:r>
              <w:rPr>
                <w:rFonts w:hint="cs"/>
                <w:b/>
                <w:bCs/>
                <w:noProof w:val="0"/>
                <w:sz w:val="28"/>
              </w:rPr>
              <w:t>XXX</w:t>
            </w:r>
            <w:r>
              <w:rPr>
                <w:rFonts w:hint="cs"/>
                <w:b/>
                <w:bCs/>
                <w:noProof w:val="0"/>
                <w:sz w:val="28"/>
                <w:rtl/>
              </w:rPr>
              <w:t xml:space="preserve"> ת"ז </w:t>
            </w:r>
            <w:r>
              <w:rPr>
                <w:rFonts w:hint="cs"/>
                <w:b/>
                <w:bCs/>
                <w:noProof w:val="0"/>
                <w:sz w:val="28"/>
              </w:rPr>
              <w:t>XXX</w:t>
            </w:r>
          </w:p>
          <w:p w:rsidR="002E6642" w:rsidRPr="00AB6BC6" w:rsidRDefault="002E6642" w:rsidP="002E6642">
            <w:pPr>
              <w:rPr>
                <w:rFonts w:ascii="Arial (W1)" w:hAnsi="Arial (W1)"/>
                <w:noProof w:val="0"/>
                <w:sz w:val="28"/>
                <w:szCs w:val="28"/>
              </w:rPr>
            </w:pPr>
            <w:r w:rsidRPr="00AB6BC6">
              <w:rPr>
                <w:rFonts w:ascii="Arial" w:hAnsi="Arial"/>
                <w:noProof w:val="0"/>
                <w:rtl/>
              </w:rPr>
              <w:t>ע"י ב"כ עוה"ד</w:t>
            </w:r>
            <w:r w:rsidRPr="00AB6BC6">
              <w:rPr>
                <w:rFonts w:ascii="Arial (W1)" w:hAnsi="Arial (W1)" w:hint="cs"/>
                <w:noProof w:val="0"/>
                <w:sz w:val="26"/>
                <w:szCs w:val="26"/>
                <w:rtl/>
              </w:rPr>
              <w:t xml:space="preserve"> אורי אביב</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645029" w:rsidP="002E6642">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6816EC" w:rsidRDefault="004C6493" w:rsidP="002E6642">
            <w:pPr>
              <w:rPr>
                <w:rFonts w:ascii="Arial" w:hAnsi="Arial"/>
                <w:b/>
                <w:bCs/>
                <w:noProof w:val="0"/>
                <w:sz w:val="26"/>
                <w:szCs w:val="26"/>
                <w:rtl/>
              </w:rPr>
            </w:pPr>
            <w:r>
              <w:rPr>
                <w:rFonts w:hint="cs"/>
                <w:b/>
                <w:bCs/>
                <w:noProof w:val="0"/>
                <w:sz w:val="28"/>
              </w:rPr>
              <w:t>XXX</w:t>
            </w:r>
            <w:r>
              <w:rPr>
                <w:rFonts w:hint="cs"/>
                <w:b/>
                <w:bCs/>
                <w:noProof w:val="0"/>
                <w:sz w:val="28"/>
                <w:rtl/>
              </w:rPr>
              <w:t xml:space="preserve"> ת"ז </w:t>
            </w:r>
            <w:r>
              <w:rPr>
                <w:rFonts w:hint="cs"/>
                <w:b/>
                <w:bCs/>
                <w:noProof w:val="0"/>
                <w:sz w:val="28"/>
              </w:rPr>
              <w:t>XXX</w:t>
            </w:r>
          </w:p>
          <w:p w:rsidR="002E6642" w:rsidRPr="00AB6BC6" w:rsidRDefault="002E6642" w:rsidP="002E6642">
            <w:pPr>
              <w:rPr>
                <w:rFonts w:ascii="Arial (W1)" w:hAnsi="Arial (W1)"/>
                <w:noProof w:val="0"/>
                <w:sz w:val="28"/>
                <w:szCs w:val="28"/>
              </w:rPr>
            </w:pPr>
            <w:r w:rsidRPr="00AB6BC6">
              <w:rPr>
                <w:rFonts w:ascii="Arial" w:hAnsi="Arial"/>
                <w:noProof w:val="0"/>
                <w:rtl/>
              </w:rPr>
              <w:t>ע"י ב"כ עוה"ד</w:t>
            </w:r>
            <w:r w:rsidRPr="00AB6BC6">
              <w:rPr>
                <w:rFonts w:ascii="Arial (W1)" w:hAnsi="Arial (W1)" w:hint="cs"/>
                <w:noProof w:val="0"/>
                <w:sz w:val="26"/>
                <w:szCs w:val="26"/>
                <w:rtl/>
              </w:rPr>
              <w:t xml:space="preserve"> אברהם נונו</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B23D94" w:rsidRDefault="00B23D94">
            <w:pPr>
              <w:rPr>
                <w:rFonts w:ascii="David" w:eastAsia="David" w:hAnsi="David"/>
                <w:noProof w:val="0"/>
              </w:rPr>
            </w:pPr>
          </w:p>
        </w:tc>
        <w:tc>
          <w:tcPr>
            <w:tcW w:w="5571" w:type="dxa"/>
          </w:tcPr>
          <w:p w:rsidR="00B23D94" w:rsidRDefault="00B23D94">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2E6642" w:rsidP="004C6493">
      <w:pPr>
        <w:spacing w:line="360" w:lineRule="auto"/>
        <w:jc w:val="both"/>
        <w:rPr>
          <w:rFonts w:ascii="Arial" w:hAnsi="Arial"/>
          <w:noProof w:val="0"/>
          <w:rtl/>
        </w:rPr>
      </w:pPr>
      <w:r>
        <w:rPr>
          <w:rFonts w:ascii="Arial" w:hAnsi="Arial" w:hint="cs"/>
          <w:noProof w:val="0"/>
          <w:rtl/>
        </w:rPr>
        <w:t xml:space="preserve">בפני תובענה לפירוק שיתוף בדירת מגורים ברחוב </w:t>
      </w:r>
      <w:r w:rsidR="004C6493">
        <w:rPr>
          <w:rFonts w:ascii="Arial" w:hAnsi="Arial" w:hint="cs"/>
          <w:noProof w:val="0"/>
        </w:rPr>
        <w:t>XXX</w:t>
      </w:r>
      <w:r>
        <w:rPr>
          <w:rFonts w:ascii="Arial" w:hAnsi="Arial" w:hint="cs"/>
          <w:noProof w:val="0"/>
          <w:rtl/>
        </w:rPr>
        <w:t xml:space="preserve"> באשדוד (להלן: "</w:t>
      </w:r>
      <w:r w:rsidRPr="002E6642">
        <w:rPr>
          <w:rFonts w:ascii="Arial" w:hAnsi="Arial" w:hint="cs"/>
          <w:b/>
          <w:bCs/>
          <w:noProof w:val="0"/>
          <w:rtl/>
        </w:rPr>
        <w:t>דירת המגורים</w:t>
      </w:r>
      <w:r>
        <w:rPr>
          <w:rFonts w:ascii="Arial" w:hAnsi="Arial" w:hint="cs"/>
          <w:noProof w:val="0"/>
          <w:rtl/>
        </w:rPr>
        <w:t>" ו/או "</w:t>
      </w:r>
      <w:r w:rsidRPr="002E6642">
        <w:rPr>
          <w:rFonts w:ascii="Arial" w:hAnsi="Arial" w:hint="cs"/>
          <w:b/>
          <w:bCs/>
          <w:noProof w:val="0"/>
          <w:rtl/>
        </w:rPr>
        <w:t>הדירה</w:t>
      </w:r>
      <w:r>
        <w:rPr>
          <w:rFonts w:ascii="Arial" w:hAnsi="Arial" w:hint="cs"/>
          <w:noProof w:val="0"/>
          <w:rtl/>
        </w:rPr>
        <w:t>"), אשר הוגשה ע"י התובעת כנגד הנתבע.</w:t>
      </w:r>
    </w:p>
    <w:p w:rsidR="002E6642" w:rsidRDefault="002E6642">
      <w:pPr>
        <w:spacing w:line="360" w:lineRule="auto"/>
        <w:jc w:val="both"/>
        <w:rPr>
          <w:rFonts w:ascii="Arial" w:hAnsi="Arial"/>
          <w:noProof w:val="0"/>
          <w:rtl/>
        </w:rPr>
      </w:pPr>
    </w:p>
    <w:p w:rsidR="002E6642" w:rsidRPr="000C7495" w:rsidRDefault="002E6642">
      <w:pPr>
        <w:spacing w:line="360" w:lineRule="auto"/>
        <w:jc w:val="both"/>
        <w:rPr>
          <w:rFonts w:ascii="Arial" w:hAnsi="Arial"/>
          <w:b/>
          <w:bCs/>
          <w:noProof w:val="0"/>
          <w:sz w:val="26"/>
          <w:szCs w:val="26"/>
          <w:u w:val="single"/>
          <w:rtl/>
        </w:rPr>
      </w:pPr>
      <w:r w:rsidRPr="000C7495">
        <w:rPr>
          <w:rFonts w:ascii="Arial" w:hAnsi="Arial" w:hint="cs"/>
          <w:b/>
          <w:bCs/>
          <w:noProof w:val="0"/>
          <w:sz w:val="26"/>
          <w:szCs w:val="26"/>
          <w:u w:val="single"/>
          <w:rtl/>
        </w:rPr>
        <w:t>תמצית העובדות</w:t>
      </w:r>
    </w:p>
    <w:p w:rsidR="002E6642" w:rsidRDefault="002E6642">
      <w:pPr>
        <w:spacing w:line="360" w:lineRule="auto"/>
        <w:jc w:val="both"/>
        <w:rPr>
          <w:rFonts w:ascii="Arial" w:hAnsi="Arial"/>
          <w:noProof w:val="0"/>
          <w:rtl/>
        </w:rPr>
      </w:pPr>
    </w:p>
    <w:p w:rsidR="002E6642" w:rsidRDefault="00617593" w:rsidP="002E6642">
      <w:pPr>
        <w:pStyle w:val="ad"/>
        <w:numPr>
          <w:ilvl w:val="0"/>
          <w:numId w:val="1"/>
        </w:numPr>
        <w:spacing w:line="360" w:lineRule="auto"/>
        <w:ind w:left="425"/>
        <w:jc w:val="both"/>
        <w:rPr>
          <w:rFonts w:ascii="Arial" w:hAnsi="Arial"/>
          <w:noProof w:val="0"/>
        </w:rPr>
      </w:pPr>
      <w:r>
        <w:rPr>
          <w:rFonts w:ascii="Arial" w:hAnsi="Arial" w:hint="cs"/>
          <w:noProof w:val="0"/>
          <w:rtl/>
        </w:rPr>
        <w:t>הצדדים הינם בני זוג לשעבר אשר נישאו זל"ז ביום 3.3.1999, והתגרשו זמ"ז ביום 12.11.2019.</w:t>
      </w:r>
    </w:p>
    <w:p w:rsidR="00617593" w:rsidRDefault="00617593" w:rsidP="00617593">
      <w:pPr>
        <w:pStyle w:val="ad"/>
        <w:spacing w:line="360" w:lineRule="auto"/>
        <w:ind w:left="425"/>
        <w:jc w:val="both"/>
        <w:rPr>
          <w:rFonts w:ascii="Arial" w:hAnsi="Arial"/>
          <w:noProof w:val="0"/>
        </w:rPr>
      </w:pPr>
    </w:p>
    <w:p w:rsidR="00617593" w:rsidRDefault="00617593" w:rsidP="002E6642">
      <w:pPr>
        <w:pStyle w:val="ad"/>
        <w:numPr>
          <w:ilvl w:val="0"/>
          <w:numId w:val="1"/>
        </w:numPr>
        <w:spacing w:line="360" w:lineRule="auto"/>
        <w:ind w:left="425"/>
        <w:jc w:val="both"/>
        <w:rPr>
          <w:rFonts w:ascii="Arial" w:hAnsi="Arial"/>
          <w:noProof w:val="0"/>
        </w:rPr>
      </w:pPr>
      <w:r>
        <w:rPr>
          <w:rFonts w:ascii="Arial" w:hAnsi="Arial" w:hint="cs"/>
          <w:noProof w:val="0"/>
          <w:rtl/>
        </w:rPr>
        <w:t>במהלך נישואיהם נולדו לצדדים ארבעה ילדים משותפים:</w:t>
      </w:r>
    </w:p>
    <w:p w:rsidR="00617593" w:rsidRPr="00617593" w:rsidRDefault="00617593" w:rsidP="00617593">
      <w:pPr>
        <w:pStyle w:val="ad"/>
        <w:rPr>
          <w:rFonts w:ascii="Arial" w:hAnsi="Arial"/>
          <w:noProof w:val="0"/>
          <w:rtl/>
        </w:rPr>
      </w:pPr>
    </w:p>
    <w:p w:rsidR="00617593" w:rsidRDefault="004C6493" w:rsidP="00617593">
      <w:pPr>
        <w:pStyle w:val="ad"/>
        <w:numPr>
          <w:ilvl w:val="0"/>
          <w:numId w:val="2"/>
        </w:numPr>
        <w:spacing w:line="360" w:lineRule="auto"/>
        <w:jc w:val="both"/>
        <w:rPr>
          <w:rFonts w:ascii="Arial" w:hAnsi="Arial"/>
          <w:noProof w:val="0"/>
        </w:rPr>
      </w:pPr>
      <w:r>
        <w:rPr>
          <w:rFonts w:ascii="Arial" w:hAnsi="Arial" w:hint="cs"/>
          <w:b/>
          <w:bCs/>
          <w:noProof w:val="0"/>
        </w:rPr>
        <w:t>XXX</w:t>
      </w:r>
      <w:r w:rsidR="00617593">
        <w:rPr>
          <w:rFonts w:ascii="Arial" w:hAnsi="Arial" w:hint="cs"/>
          <w:noProof w:val="0"/>
          <w:rtl/>
        </w:rPr>
        <w:t>, כבת 24 שנה ושבעה חודשים</w:t>
      </w:r>
      <w:r w:rsidR="00617593" w:rsidRPr="00617593">
        <w:rPr>
          <w:rFonts w:ascii="Arial" w:hAnsi="Arial" w:hint="cs"/>
          <w:noProof w:val="0"/>
          <w:rtl/>
        </w:rPr>
        <w:t xml:space="preserve"> </w:t>
      </w:r>
      <w:r w:rsidR="00617593">
        <w:rPr>
          <w:rFonts w:ascii="Arial" w:hAnsi="Arial" w:hint="cs"/>
          <w:noProof w:val="0"/>
          <w:rtl/>
        </w:rPr>
        <w:t>כיום.</w:t>
      </w:r>
    </w:p>
    <w:p w:rsidR="00617593" w:rsidRDefault="004C6493" w:rsidP="00617593">
      <w:pPr>
        <w:pStyle w:val="ad"/>
        <w:numPr>
          <w:ilvl w:val="0"/>
          <w:numId w:val="2"/>
        </w:numPr>
        <w:spacing w:line="360" w:lineRule="auto"/>
        <w:jc w:val="both"/>
        <w:rPr>
          <w:rFonts w:ascii="Arial" w:hAnsi="Arial"/>
          <w:noProof w:val="0"/>
        </w:rPr>
      </w:pPr>
      <w:r>
        <w:rPr>
          <w:rFonts w:ascii="Arial" w:hAnsi="Arial" w:hint="cs"/>
          <w:b/>
          <w:bCs/>
          <w:noProof w:val="0"/>
        </w:rPr>
        <w:t>XXX</w:t>
      </w:r>
      <w:r w:rsidR="00617593">
        <w:rPr>
          <w:rFonts w:ascii="Arial" w:hAnsi="Arial" w:hint="cs"/>
          <w:noProof w:val="0"/>
          <w:rtl/>
        </w:rPr>
        <w:t>, כבת 22 שנה ושלושה חודשים כיום.</w:t>
      </w:r>
    </w:p>
    <w:p w:rsidR="00617593" w:rsidRDefault="004C6493" w:rsidP="00617593">
      <w:pPr>
        <w:pStyle w:val="ad"/>
        <w:numPr>
          <w:ilvl w:val="0"/>
          <w:numId w:val="2"/>
        </w:numPr>
        <w:spacing w:line="360" w:lineRule="auto"/>
        <w:jc w:val="both"/>
        <w:rPr>
          <w:rFonts w:ascii="Arial" w:hAnsi="Arial"/>
          <w:noProof w:val="0"/>
        </w:rPr>
      </w:pPr>
      <w:r>
        <w:rPr>
          <w:rFonts w:ascii="Arial" w:hAnsi="Arial" w:hint="cs"/>
          <w:b/>
          <w:bCs/>
          <w:noProof w:val="0"/>
        </w:rPr>
        <w:t>XXX</w:t>
      </w:r>
      <w:r w:rsidR="00617593">
        <w:rPr>
          <w:rFonts w:ascii="Arial" w:hAnsi="Arial" w:hint="cs"/>
          <w:noProof w:val="0"/>
          <w:rtl/>
        </w:rPr>
        <w:t xml:space="preserve"> (קטינה), כבת 17 שנה ותשעה חודשים כיום.</w:t>
      </w:r>
    </w:p>
    <w:p w:rsidR="00617593" w:rsidRDefault="004C6493" w:rsidP="00617593">
      <w:pPr>
        <w:pStyle w:val="ad"/>
        <w:numPr>
          <w:ilvl w:val="0"/>
          <w:numId w:val="2"/>
        </w:numPr>
        <w:spacing w:line="360" w:lineRule="auto"/>
        <w:jc w:val="both"/>
        <w:rPr>
          <w:rFonts w:ascii="Arial" w:hAnsi="Arial"/>
          <w:noProof w:val="0"/>
        </w:rPr>
      </w:pPr>
      <w:r>
        <w:rPr>
          <w:rFonts w:ascii="Arial" w:hAnsi="Arial" w:hint="cs"/>
          <w:b/>
          <w:bCs/>
          <w:noProof w:val="0"/>
        </w:rPr>
        <w:t>XXX</w:t>
      </w:r>
      <w:r w:rsidR="00617593">
        <w:rPr>
          <w:rFonts w:ascii="Arial" w:hAnsi="Arial" w:hint="cs"/>
          <w:noProof w:val="0"/>
          <w:rtl/>
        </w:rPr>
        <w:t xml:space="preserve"> (קטין), כבן 15 שנה כיום.</w:t>
      </w:r>
    </w:p>
    <w:p w:rsidR="00617593" w:rsidRPr="00617593" w:rsidRDefault="00617593" w:rsidP="00617593">
      <w:pPr>
        <w:pStyle w:val="ad"/>
        <w:rPr>
          <w:rFonts w:ascii="Arial" w:hAnsi="Arial"/>
          <w:noProof w:val="0"/>
          <w:rtl/>
        </w:rPr>
      </w:pPr>
    </w:p>
    <w:p w:rsidR="00890D48" w:rsidRDefault="00890D48" w:rsidP="004C6493">
      <w:pPr>
        <w:pStyle w:val="ad"/>
        <w:numPr>
          <w:ilvl w:val="0"/>
          <w:numId w:val="1"/>
        </w:numPr>
        <w:spacing w:line="360" w:lineRule="auto"/>
        <w:ind w:left="425"/>
        <w:jc w:val="both"/>
        <w:rPr>
          <w:rFonts w:ascii="Arial" w:hAnsi="Arial"/>
          <w:noProof w:val="0"/>
        </w:rPr>
      </w:pPr>
      <w:r>
        <w:rPr>
          <w:rFonts w:ascii="Arial" w:hAnsi="Arial" w:hint="cs"/>
          <w:noProof w:val="0"/>
          <w:rtl/>
        </w:rPr>
        <w:t xml:space="preserve">הצדדים הינם בעלי הזכויות במשותף בדירת מגורים ברח' </w:t>
      </w:r>
      <w:r w:rsidR="004C6493">
        <w:rPr>
          <w:rFonts w:ascii="Arial" w:hAnsi="Arial" w:hint="cs"/>
          <w:noProof w:val="0"/>
        </w:rPr>
        <w:t>XXX</w:t>
      </w:r>
      <w:r>
        <w:rPr>
          <w:rFonts w:ascii="Arial" w:hAnsi="Arial" w:hint="cs"/>
          <w:noProof w:val="0"/>
          <w:rtl/>
        </w:rPr>
        <w:t xml:space="preserve"> באשדוד, ובדירה זו התגוררו הצדדים יחדיו עם ילדיהם עד סמוך לגירושיהם.</w:t>
      </w:r>
    </w:p>
    <w:p w:rsidR="00890D48" w:rsidRPr="00890D48" w:rsidRDefault="00890D48" w:rsidP="00890D48">
      <w:pPr>
        <w:pStyle w:val="ad"/>
        <w:spacing w:line="360" w:lineRule="auto"/>
        <w:ind w:left="425"/>
        <w:jc w:val="both"/>
        <w:rPr>
          <w:rFonts w:ascii="Arial" w:hAnsi="Arial"/>
          <w:noProof w:val="0"/>
        </w:rPr>
      </w:pPr>
    </w:p>
    <w:p w:rsidR="00617593" w:rsidRDefault="005B0C88" w:rsidP="002E6642">
      <w:pPr>
        <w:pStyle w:val="ad"/>
        <w:numPr>
          <w:ilvl w:val="0"/>
          <w:numId w:val="1"/>
        </w:numPr>
        <w:spacing w:line="360" w:lineRule="auto"/>
        <w:ind w:left="425"/>
        <w:jc w:val="both"/>
        <w:rPr>
          <w:rFonts w:ascii="Arial" w:hAnsi="Arial"/>
          <w:noProof w:val="0"/>
        </w:rPr>
      </w:pPr>
      <w:r>
        <w:rPr>
          <w:rFonts w:ascii="Arial" w:hAnsi="Arial" w:hint="cs"/>
          <w:noProof w:val="0"/>
          <w:rtl/>
        </w:rPr>
        <w:lastRenderedPageBreak/>
        <w:t>ביום 25.8.2019 חתמו הצדדים על הסכם גירושין, אשר אושר וקיבל תוקף של פסק דין בבית משפט זה (כב' השופטת ע. אלפסי) ביום 5.9.2019 במסגרת תיק י"ס 31827-04-19 (להלן: "</w:t>
      </w:r>
      <w:r w:rsidRPr="005B0C88">
        <w:rPr>
          <w:rFonts w:ascii="Arial" w:hAnsi="Arial" w:hint="cs"/>
          <w:b/>
          <w:bCs/>
          <w:noProof w:val="0"/>
          <w:rtl/>
        </w:rPr>
        <w:t>הסכם הגירושין</w:t>
      </w:r>
      <w:r>
        <w:rPr>
          <w:rFonts w:ascii="Arial" w:hAnsi="Arial" w:hint="cs"/>
          <w:noProof w:val="0"/>
          <w:rtl/>
        </w:rPr>
        <w:t>").</w:t>
      </w:r>
    </w:p>
    <w:p w:rsidR="00890D48" w:rsidRDefault="00890D48" w:rsidP="00890D48">
      <w:pPr>
        <w:pStyle w:val="ad"/>
        <w:spacing w:line="360" w:lineRule="auto"/>
        <w:ind w:left="425"/>
        <w:jc w:val="both"/>
        <w:rPr>
          <w:rFonts w:ascii="Arial" w:hAnsi="Arial"/>
          <w:noProof w:val="0"/>
        </w:rPr>
      </w:pPr>
    </w:p>
    <w:p w:rsidR="00890D48" w:rsidRDefault="00890D48" w:rsidP="00C145CE">
      <w:pPr>
        <w:pStyle w:val="ad"/>
        <w:numPr>
          <w:ilvl w:val="0"/>
          <w:numId w:val="1"/>
        </w:numPr>
        <w:spacing w:line="360" w:lineRule="auto"/>
        <w:ind w:left="425"/>
        <w:jc w:val="both"/>
        <w:rPr>
          <w:rFonts w:ascii="Arial" w:hAnsi="Arial"/>
          <w:noProof w:val="0"/>
        </w:rPr>
      </w:pPr>
      <w:r>
        <w:rPr>
          <w:rFonts w:ascii="Arial" w:hAnsi="Arial" w:hint="cs"/>
          <w:noProof w:val="0"/>
          <w:rtl/>
        </w:rPr>
        <w:t>במסגרת הסכם הגירושין נקבע שהנתבע יעזוב את דירת המגורים ויימנע מלהיכנס אליה</w:t>
      </w:r>
      <w:r w:rsidR="00C145CE">
        <w:rPr>
          <w:rFonts w:ascii="Arial" w:hAnsi="Arial" w:hint="cs"/>
          <w:noProof w:val="0"/>
          <w:rtl/>
        </w:rPr>
        <w:t>,</w:t>
      </w:r>
      <w:r>
        <w:rPr>
          <w:rFonts w:ascii="Arial" w:hAnsi="Arial" w:hint="cs"/>
          <w:noProof w:val="0"/>
          <w:rtl/>
        </w:rPr>
        <w:t xml:space="preserve"> אלא בתיאום מראש ובאישור בכתב מהתובעת (סעיף 26 להסכם הגירושין)</w:t>
      </w:r>
      <w:r w:rsidR="00C145CE">
        <w:rPr>
          <w:rFonts w:ascii="Arial" w:hAnsi="Arial" w:hint="cs"/>
          <w:noProof w:val="0"/>
          <w:rtl/>
        </w:rPr>
        <w:t xml:space="preserve">. </w:t>
      </w:r>
      <w:r>
        <w:rPr>
          <w:rFonts w:ascii="Arial" w:hAnsi="Arial" w:hint="cs"/>
          <w:noProof w:val="0"/>
          <w:rtl/>
        </w:rPr>
        <w:t xml:space="preserve">כן הוסכם </w:t>
      </w:r>
      <w:r w:rsidR="00C145CE">
        <w:rPr>
          <w:rFonts w:ascii="Arial" w:hAnsi="Arial" w:hint="cs"/>
          <w:noProof w:val="0"/>
          <w:rtl/>
        </w:rPr>
        <w:t>ש</w:t>
      </w:r>
      <w:r>
        <w:rPr>
          <w:rFonts w:ascii="Arial" w:hAnsi="Arial" w:hint="cs"/>
          <w:noProof w:val="0"/>
          <w:rtl/>
        </w:rPr>
        <w:t>הצדדים יישאו בשווה בתשלום החזרי המשכנתא הרובצת על דירת המגורים עפ"י המתווה המפורט בסעיף 28 להסכם הגירושין.</w:t>
      </w:r>
    </w:p>
    <w:p w:rsidR="00C145CE" w:rsidRPr="00C145CE" w:rsidRDefault="00C145CE" w:rsidP="00C145CE">
      <w:pPr>
        <w:pStyle w:val="ad"/>
        <w:rPr>
          <w:rFonts w:ascii="Arial" w:hAnsi="Arial"/>
          <w:noProof w:val="0"/>
          <w:rtl/>
        </w:rPr>
      </w:pPr>
    </w:p>
    <w:p w:rsidR="008F4AC6" w:rsidRDefault="00C145CE" w:rsidP="004C6493">
      <w:pPr>
        <w:pStyle w:val="ad"/>
        <w:numPr>
          <w:ilvl w:val="0"/>
          <w:numId w:val="1"/>
        </w:numPr>
        <w:spacing w:line="360" w:lineRule="auto"/>
        <w:ind w:left="425"/>
        <w:jc w:val="both"/>
        <w:rPr>
          <w:rFonts w:ascii="Arial" w:hAnsi="Arial"/>
          <w:noProof w:val="0"/>
        </w:rPr>
      </w:pPr>
      <w:r>
        <w:rPr>
          <w:rFonts w:ascii="Arial" w:hAnsi="Arial" w:hint="cs"/>
          <w:noProof w:val="0"/>
          <w:rtl/>
        </w:rPr>
        <w:t xml:space="preserve">בסעיף 29 להסכם הגירושין נקבע </w:t>
      </w:r>
      <w:r w:rsidR="00323690">
        <w:rPr>
          <w:rFonts w:ascii="Arial" w:hAnsi="Arial" w:hint="cs"/>
          <w:noProof w:val="0"/>
          <w:rtl/>
        </w:rPr>
        <w:t xml:space="preserve">שפירוק השיתוף בדירה יבוצע רק בהגיעו של </w:t>
      </w:r>
      <w:r w:rsidR="008F4AC6">
        <w:rPr>
          <w:rFonts w:ascii="Arial" w:hAnsi="Arial" w:hint="cs"/>
          <w:noProof w:val="0"/>
          <w:rtl/>
        </w:rPr>
        <w:t xml:space="preserve">אחרון ילדיהם הקטינים </w:t>
      </w:r>
      <w:r w:rsidR="00323690">
        <w:rPr>
          <w:rFonts w:ascii="Arial" w:hAnsi="Arial" w:hint="cs"/>
          <w:noProof w:val="0"/>
          <w:rtl/>
        </w:rPr>
        <w:t xml:space="preserve">לגיל 21 שנה </w:t>
      </w:r>
      <w:r w:rsidR="00496C55">
        <w:rPr>
          <w:rFonts w:ascii="Arial" w:hAnsi="Arial" w:hint="cs"/>
          <w:noProof w:val="0"/>
          <w:rtl/>
        </w:rPr>
        <w:t>(</w:t>
      </w:r>
      <w:r w:rsidR="008F4AC6">
        <w:rPr>
          <w:rFonts w:ascii="Arial" w:hAnsi="Arial" w:hint="cs"/>
          <w:noProof w:val="0"/>
          <w:rtl/>
        </w:rPr>
        <w:t xml:space="preserve">היינו הבן </w:t>
      </w:r>
      <w:r w:rsidR="004C6493">
        <w:rPr>
          <w:rFonts w:ascii="Arial" w:hAnsi="Arial" w:hint="cs"/>
          <w:noProof w:val="0"/>
        </w:rPr>
        <w:t>XX</w:t>
      </w:r>
      <w:r w:rsidR="004C6493">
        <w:rPr>
          <w:rFonts w:ascii="Arial" w:hAnsi="Arial"/>
          <w:noProof w:val="0"/>
        </w:rPr>
        <w:t>X</w:t>
      </w:r>
      <w:r w:rsidR="008F4AC6">
        <w:rPr>
          <w:rFonts w:ascii="Arial" w:hAnsi="Arial" w:hint="cs"/>
          <w:noProof w:val="0"/>
          <w:rtl/>
        </w:rPr>
        <w:t xml:space="preserve"> אשר ימלאו לו 21 שנה </w:t>
      </w:r>
      <w:r w:rsidR="00496C55">
        <w:rPr>
          <w:rFonts w:ascii="Arial" w:hAnsi="Arial" w:hint="cs"/>
          <w:noProof w:val="0"/>
          <w:rtl/>
        </w:rPr>
        <w:t xml:space="preserve">ביום </w:t>
      </w:r>
      <w:r w:rsidR="00D73F75">
        <w:rPr>
          <w:rFonts w:ascii="Arial" w:hAnsi="Arial" w:hint="cs"/>
          <w:noProof w:val="0"/>
          <w:rtl/>
        </w:rPr>
        <w:t>6.7.2030)</w:t>
      </w:r>
      <w:r w:rsidR="008F4AC6">
        <w:rPr>
          <w:rFonts w:ascii="Arial" w:hAnsi="Arial" w:hint="cs"/>
          <w:noProof w:val="0"/>
          <w:rtl/>
        </w:rPr>
        <w:t>,</w:t>
      </w:r>
      <w:r w:rsidR="00D73F75">
        <w:rPr>
          <w:rFonts w:ascii="Arial" w:hAnsi="Arial" w:hint="cs"/>
          <w:noProof w:val="0"/>
          <w:rtl/>
        </w:rPr>
        <w:t xml:space="preserve"> </w:t>
      </w:r>
      <w:r w:rsidR="00323690">
        <w:rPr>
          <w:rFonts w:ascii="Arial" w:hAnsi="Arial" w:hint="cs"/>
          <w:noProof w:val="0"/>
          <w:rtl/>
        </w:rPr>
        <w:t>ועד למועד זה תינתן לתובעת והילדים הזכות להתגורר בדירה</w:t>
      </w:r>
      <w:r w:rsidR="008F4AC6">
        <w:rPr>
          <w:rFonts w:ascii="Arial" w:hAnsi="Arial" w:hint="cs"/>
          <w:noProof w:val="0"/>
          <w:rtl/>
        </w:rPr>
        <w:t>.</w:t>
      </w:r>
    </w:p>
    <w:p w:rsidR="008F4AC6" w:rsidRPr="008F4AC6" w:rsidRDefault="008F4AC6" w:rsidP="008F4AC6">
      <w:pPr>
        <w:pStyle w:val="ad"/>
        <w:rPr>
          <w:rFonts w:ascii="Arial" w:hAnsi="Arial"/>
          <w:noProof w:val="0"/>
          <w:rtl/>
        </w:rPr>
      </w:pPr>
    </w:p>
    <w:p w:rsidR="00261133" w:rsidRDefault="00323690" w:rsidP="00261133">
      <w:pPr>
        <w:pStyle w:val="ad"/>
        <w:numPr>
          <w:ilvl w:val="0"/>
          <w:numId w:val="1"/>
        </w:numPr>
        <w:spacing w:line="360" w:lineRule="auto"/>
        <w:ind w:left="425"/>
        <w:jc w:val="both"/>
        <w:rPr>
          <w:rFonts w:ascii="Arial" w:hAnsi="Arial"/>
          <w:noProof w:val="0"/>
        </w:rPr>
      </w:pPr>
      <w:r>
        <w:rPr>
          <w:rFonts w:ascii="Arial" w:hAnsi="Arial" w:hint="cs"/>
          <w:noProof w:val="0"/>
          <w:rtl/>
        </w:rPr>
        <w:t>ביום 12.6.2022 הגישה התובעת תובענה כנגד הנתבע במסגרתה עתרה להורות על ביטול הסכם הגירושין. בהחלטה שניתנה ביום 2.5.2023 נעתרתי לבקשת התובעת להגשת כתב תביעה מתוקן</w:t>
      </w:r>
      <w:r w:rsidR="00261133">
        <w:rPr>
          <w:rFonts w:ascii="Arial" w:hAnsi="Arial" w:hint="cs"/>
          <w:noProof w:val="0"/>
          <w:rtl/>
        </w:rPr>
        <w:t>. כתב התביעה המתוקן כנ"ל הוגש ביום 4.5.2023, ובמסגרתו עתרה התובעת להורות על פירוק השיתוף בדירת המגורים חרף הוראות הסכם הגירושין, וזאת על יסוד הוראות סעיף 37(ב) ל</w:t>
      </w:r>
      <w:r w:rsidR="00261133">
        <w:rPr>
          <w:rFonts w:ascii="Arial" w:hAnsi="Arial"/>
          <w:noProof w:val="0"/>
          <w:rtl/>
        </w:rPr>
        <w:t>חוק המקרקעין, תשכ"ט-1969</w:t>
      </w:r>
      <w:r w:rsidR="00613AE0">
        <w:rPr>
          <w:rFonts w:ascii="Arial" w:hAnsi="Arial" w:hint="cs"/>
          <w:noProof w:val="0"/>
          <w:rtl/>
        </w:rPr>
        <w:t xml:space="preserve"> (</w:t>
      </w:r>
      <w:r w:rsidR="00CF01F1">
        <w:rPr>
          <w:rFonts w:ascii="Arial" w:hAnsi="Arial" w:hint="cs"/>
          <w:noProof w:val="0"/>
          <w:rtl/>
        </w:rPr>
        <w:t>להלן: "</w:t>
      </w:r>
      <w:r w:rsidR="00CF01F1" w:rsidRPr="00CF01F1">
        <w:rPr>
          <w:rFonts w:ascii="Arial" w:hAnsi="Arial" w:hint="cs"/>
          <w:b/>
          <w:bCs/>
          <w:noProof w:val="0"/>
          <w:rtl/>
        </w:rPr>
        <w:t>חוק המקרקעין</w:t>
      </w:r>
      <w:r w:rsidR="00CF01F1">
        <w:rPr>
          <w:rFonts w:ascii="Arial" w:hAnsi="Arial" w:hint="cs"/>
          <w:noProof w:val="0"/>
          <w:rtl/>
        </w:rPr>
        <w:t>")</w:t>
      </w:r>
      <w:r w:rsidR="00261133">
        <w:rPr>
          <w:rFonts w:ascii="Arial" w:hAnsi="Arial" w:hint="cs"/>
          <w:noProof w:val="0"/>
          <w:rtl/>
        </w:rPr>
        <w:t>.</w:t>
      </w:r>
    </w:p>
    <w:p w:rsidR="00261133" w:rsidRPr="00261133" w:rsidRDefault="00261133" w:rsidP="00261133">
      <w:pPr>
        <w:pStyle w:val="ad"/>
        <w:spacing w:line="360" w:lineRule="auto"/>
        <w:ind w:left="425"/>
        <w:jc w:val="both"/>
        <w:rPr>
          <w:rFonts w:ascii="Arial" w:hAnsi="Arial"/>
          <w:noProof w:val="0"/>
        </w:rPr>
      </w:pPr>
    </w:p>
    <w:p w:rsidR="00261133" w:rsidRDefault="00261133" w:rsidP="005B65A9">
      <w:pPr>
        <w:pStyle w:val="ad"/>
        <w:numPr>
          <w:ilvl w:val="0"/>
          <w:numId w:val="1"/>
        </w:numPr>
        <w:spacing w:line="360" w:lineRule="auto"/>
        <w:ind w:left="425"/>
        <w:jc w:val="both"/>
        <w:rPr>
          <w:rFonts w:ascii="Arial" w:hAnsi="Arial"/>
          <w:noProof w:val="0"/>
        </w:rPr>
      </w:pPr>
      <w:r>
        <w:rPr>
          <w:rFonts w:ascii="Arial" w:hAnsi="Arial" w:hint="cs"/>
          <w:noProof w:val="0"/>
          <w:rtl/>
        </w:rPr>
        <w:t>כלל הניסיונות שנעשו להביא את הצדדים לידי הסכמות אשר ייתרו את הצורך בניהול התובענה העלו חרס, וביום 9.4.2024 התקיים דיון הוכחות במהלכו נשמעו עדויות הצדדים, ובסי</w:t>
      </w:r>
      <w:r w:rsidR="005B65A9">
        <w:rPr>
          <w:rFonts w:ascii="Arial" w:hAnsi="Arial" w:hint="cs"/>
          <w:noProof w:val="0"/>
          <w:rtl/>
        </w:rPr>
        <w:t>ומו ניתן צו להגשת סיכומי הצדדים בכתב</w:t>
      </w:r>
      <w:r>
        <w:rPr>
          <w:rFonts w:ascii="Arial" w:hAnsi="Arial" w:hint="cs"/>
          <w:noProof w:val="0"/>
          <w:rtl/>
        </w:rPr>
        <w:t>.</w:t>
      </w:r>
    </w:p>
    <w:p w:rsidR="00261133" w:rsidRPr="005B65A9" w:rsidRDefault="00261133" w:rsidP="00261133">
      <w:pPr>
        <w:pStyle w:val="ad"/>
        <w:rPr>
          <w:rFonts w:ascii="Arial" w:hAnsi="Arial"/>
          <w:noProof w:val="0"/>
          <w:rtl/>
        </w:rPr>
      </w:pPr>
    </w:p>
    <w:p w:rsidR="00261133" w:rsidRPr="000C7495" w:rsidRDefault="00261133" w:rsidP="00261133">
      <w:pPr>
        <w:spacing w:line="360" w:lineRule="auto"/>
        <w:jc w:val="both"/>
        <w:rPr>
          <w:rFonts w:ascii="Arial" w:hAnsi="Arial"/>
          <w:b/>
          <w:bCs/>
          <w:noProof w:val="0"/>
          <w:sz w:val="26"/>
          <w:szCs w:val="26"/>
          <w:u w:val="single"/>
          <w:rtl/>
        </w:rPr>
      </w:pPr>
      <w:r w:rsidRPr="000C7495">
        <w:rPr>
          <w:rFonts w:ascii="Arial" w:hAnsi="Arial" w:hint="cs"/>
          <w:b/>
          <w:bCs/>
          <w:noProof w:val="0"/>
          <w:sz w:val="26"/>
          <w:szCs w:val="26"/>
          <w:u w:val="single"/>
          <w:rtl/>
        </w:rPr>
        <w:t>עיקר טענות התובעת</w:t>
      </w:r>
    </w:p>
    <w:p w:rsidR="00261133" w:rsidRDefault="009D7077" w:rsidP="00261133">
      <w:pPr>
        <w:pStyle w:val="ad"/>
        <w:numPr>
          <w:ilvl w:val="0"/>
          <w:numId w:val="1"/>
        </w:numPr>
        <w:spacing w:line="360" w:lineRule="auto"/>
        <w:ind w:left="425"/>
        <w:jc w:val="both"/>
        <w:rPr>
          <w:rFonts w:ascii="Arial" w:hAnsi="Arial"/>
          <w:noProof w:val="0"/>
        </w:rPr>
      </w:pPr>
      <w:r>
        <w:rPr>
          <w:rFonts w:ascii="Arial" w:hAnsi="Arial" w:hint="cs"/>
          <w:noProof w:val="0"/>
          <w:rtl/>
        </w:rPr>
        <w:t>הנתבע מתעמר בתובעת וממרר את חייה, הסית את ילדיהם של הצדדים כנגדה, וכתוצאה מכך היא הפכה להיות מושא להתקפותיהם ובת ערובה בביתה שלה</w:t>
      </w:r>
      <w:r w:rsidR="00DE235B">
        <w:rPr>
          <w:rFonts w:ascii="Arial" w:hAnsi="Arial" w:hint="cs"/>
          <w:noProof w:val="0"/>
          <w:rtl/>
        </w:rPr>
        <w:t xml:space="preserve"> עת היא נאלצה ללון בסלון הבית לאחר שהילדים הם שעושים שימוש בחדרי הבית- לרבות חדר השינה של התובעת</w:t>
      </w:r>
      <w:r>
        <w:rPr>
          <w:rFonts w:ascii="Arial" w:hAnsi="Arial" w:hint="cs"/>
          <w:noProof w:val="0"/>
          <w:rtl/>
        </w:rPr>
        <w:t xml:space="preserve">. </w:t>
      </w:r>
    </w:p>
    <w:p w:rsidR="009D7077" w:rsidRPr="009D7077" w:rsidRDefault="009D7077" w:rsidP="009D7077">
      <w:pPr>
        <w:pStyle w:val="ad"/>
        <w:spacing w:line="360" w:lineRule="auto"/>
        <w:ind w:left="425"/>
        <w:jc w:val="both"/>
        <w:rPr>
          <w:rFonts w:ascii="Arial" w:hAnsi="Arial"/>
          <w:noProof w:val="0"/>
        </w:rPr>
      </w:pPr>
    </w:p>
    <w:p w:rsidR="009D7077" w:rsidRDefault="00DE235B" w:rsidP="005B65A9">
      <w:pPr>
        <w:pStyle w:val="ad"/>
        <w:numPr>
          <w:ilvl w:val="0"/>
          <w:numId w:val="1"/>
        </w:numPr>
        <w:spacing w:line="360" w:lineRule="auto"/>
        <w:ind w:left="425"/>
        <w:jc w:val="both"/>
        <w:rPr>
          <w:rFonts w:ascii="Arial" w:hAnsi="Arial"/>
          <w:noProof w:val="0"/>
        </w:rPr>
      </w:pPr>
      <w:r>
        <w:rPr>
          <w:rFonts w:ascii="Arial" w:hAnsi="Arial" w:hint="cs"/>
          <w:noProof w:val="0"/>
          <w:rtl/>
        </w:rPr>
        <w:t>הנתבע עושה שימוש פסול בילדיהם הבגירים של הצדדים, שהינם עושים דברו. כתוצאה מכך הילדים</w:t>
      </w:r>
      <w:r w:rsidR="005B65A9">
        <w:rPr>
          <w:rFonts w:ascii="Arial" w:hAnsi="Arial" w:hint="cs"/>
          <w:noProof w:val="0"/>
          <w:rtl/>
        </w:rPr>
        <w:t>-</w:t>
      </w:r>
      <w:r>
        <w:rPr>
          <w:rFonts w:ascii="Arial" w:hAnsi="Arial" w:hint="cs"/>
          <w:noProof w:val="0"/>
          <w:rtl/>
        </w:rPr>
        <w:t xml:space="preserve"> </w:t>
      </w:r>
      <w:r w:rsidR="005B65A9">
        <w:rPr>
          <w:rFonts w:ascii="Arial" w:hAnsi="Arial" w:hint="cs"/>
          <w:noProof w:val="0"/>
          <w:rtl/>
        </w:rPr>
        <w:t xml:space="preserve">או מי מהם- </w:t>
      </w:r>
      <w:r>
        <w:rPr>
          <w:rFonts w:ascii="Arial" w:hAnsi="Arial" w:hint="cs"/>
          <w:noProof w:val="0"/>
          <w:rtl/>
        </w:rPr>
        <w:t xml:space="preserve">פועלים כשלוחיו של הנתבע, וחייה של התובעת במחציתם </w:t>
      </w:r>
      <w:r w:rsidR="005B65A9">
        <w:rPr>
          <w:rFonts w:ascii="Arial" w:hAnsi="Arial" w:hint="cs"/>
          <w:noProof w:val="0"/>
          <w:rtl/>
        </w:rPr>
        <w:t xml:space="preserve">בדירה </w:t>
      </w:r>
      <w:r>
        <w:rPr>
          <w:rFonts w:ascii="Arial" w:hAnsi="Arial" w:hint="cs"/>
          <w:noProof w:val="0"/>
          <w:rtl/>
        </w:rPr>
        <w:t>הפכו לבלתי אפשריים. בין היתר הילדים אינם מאפשרים לתובעת לעשות שימוש בחניות הצמודות לדירה, השתלטו על חדרי הדירה ודחקו את התובעת ללון בסלון</w:t>
      </w:r>
      <w:r w:rsidR="00496C55">
        <w:rPr>
          <w:rFonts w:ascii="Arial" w:hAnsi="Arial" w:hint="cs"/>
          <w:noProof w:val="0"/>
          <w:rtl/>
        </w:rPr>
        <w:t xml:space="preserve"> באופן שאינו מאפשר לה לחיות באופן תקין וסביר בביתה שלה</w:t>
      </w:r>
      <w:r>
        <w:rPr>
          <w:rFonts w:ascii="Arial" w:hAnsi="Arial" w:hint="cs"/>
          <w:noProof w:val="0"/>
          <w:rtl/>
        </w:rPr>
        <w:t>.</w:t>
      </w:r>
    </w:p>
    <w:p w:rsidR="00DE235B" w:rsidRPr="00496C55" w:rsidRDefault="00DE235B" w:rsidP="00DE235B">
      <w:pPr>
        <w:pStyle w:val="ad"/>
        <w:rPr>
          <w:rFonts w:ascii="Arial" w:hAnsi="Arial"/>
          <w:noProof w:val="0"/>
          <w:rtl/>
        </w:rPr>
      </w:pPr>
    </w:p>
    <w:p w:rsidR="00DE235B" w:rsidRDefault="00DE235B" w:rsidP="00496C55">
      <w:pPr>
        <w:pStyle w:val="ad"/>
        <w:numPr>
          <w:ilvl w:val="0"/>
          <w:numId w:val="1"/>
        </w:numPr>
        <w:spacing w:line="360" w:lineRule="auto"/>
        <w:ind w:left="425"/>
        <w:jc w:val="both"/>
        <w:rPr>
          <w:rFonts w:ascii="Arial" w:hAnsi="Arial"/>
          <w:noProof w:val="0"/>
        </w:rPr>
      </w:pPr>
      <w:r>
        <w:rPr>
          <w:rFonts w:ascii="Arial" w:hAnsi="Arial" w:hint="cs"/>
          <w:noProof w:val="0"/>
          <w:rtl/>
        </w:rPr>
        <w:lastRenderedPageBreak/>
        <w:t>חרף הוראות הסכם הגירושין, הנתבע נוהג להגיע לדירת המגורים גם שלא בהסכמת התובעת, נוהג</w:t>
      </w:r>
      <w:r w:rsidR="00496C55">
        <w:rPr>
          <w:rFonts w:ascii="Arial" w:hAnsi="Arial" w:hint="cs"/>
          <w:noProof w:val="0"/>
          <w:rtl/>
        </w:rPr>
        <w:t xml:space="preserve"> לשלוח לתובעת הודעות משתלחות ופ</w:t>
      </w:r>
      <w:r>
        <w:rPr>
          <w:rFonts w:ascii="Arial" w:hAnsi="Arial" w:hint="cs"/>
          <w:noProof w:val="0"/>
          <w:rtl/>
        </w:rPr>
        <w:t>וגעני</w:t>
      </w:r>
      <w:r w:rsidR="00496C55">
        <w:rPr>
          <w:rFonts w:ascii="Arial" w:hAnsi="Arial" w:hint="cs"/>
          <w:noProof w:val="0"/>
          <w:rtl/>
        </w:rPr>
        <w:t>ות, מתערב בניהול השוטף של הבית ולוחץ על התובעת למען תעזוב את הדירה</w:t>
      </w:r>
      <w:r w:rsidR="00D73F75">
        <w:rPr>
          <w:rFonts w:ascii="Arial" w:hAnsi="Arial" w:hint="cs"/>
          <w:noProof w:val="0"/>
          <w:rtl/>
        </w:rPr>
        <w:t>- וזאת הן במישרין והן בעקיפין</w:t>
      </w:r>
      <w:r w:rsidR="00496C55">
        <w:rPr>
          <w:rFonts w:ascii="Arial" w:hAnsi="Arial" w:hint="cs"/>
          <w:noProof w:val="0"/>
          <w:rtl/>
        </w:rPr>
        <w:t>.</w:t>
      </w:r>
    </w:p>
    <w:p w:rsidR="00D73F75" w:rsidRPr="00D73F75" w:rsidRDefault="00D73F75" w:rsidP="00D73F75">
      <w:pPr>
        <w:pStyle w:val="ad"/>
        <w:rPr>
          <w:rFonts w:ascii="Arial" w:hAnsi="Arial"/>
          <w:noProof w:val="0"/>
          <w:rtl/>
        </w:rPr>
      </w:pPr>
    </w:p>
    <w:p w:rsidR="00D73F75" w:rsidRDefault="00D73F75" w:rsidP="004C6493">
      <w:pPr>
        <w:pStyle w:val="ad"/>
        <w:numPr>
          <w:ilvl w:val="0"/>
          <w:numId w:val="1"/>
        </w:numPr>
        <w:spacing w:line="360" w:lineRule="auto"/>
        <w:ind w:left="425"/>
        <w:jc w:val="both"/>
        <w:rPr>
          <w:rFonts w:ascii="Arial" w:hAnsi="Arial"/>
          <w:noProof w:val="0"/>
        </w:rPr>
      </w:pPr>
      <w:r>
        <w:rPr>
          <w:rFonts w:ascii="Arial" w:hAnsi="Arial" w:hint="cs"/>
          <w:noProof w:val="0"/>
          <w:rtl/>
        </w:rPr>
        <w:t>התובעת טענה בנוסף שמצבה הבריאותי הינו בכי רע והיא נזקקת גם לטיפול פסיכולוגי, ו</w:t>
      </w:r>
      <w:r w:rsidR="003807CA">
        <w:rPr>
          <w:rFonts w:ascii="Arial" w:hAnsi="Arial" w:hint="cs"/>
          <w:noProof w:val="0"/>
          <w:rtl/>
        </w:rPr>
        <w:t xml:space="preserve">חרף מצבה </w:t>
      </w:r>
      <w:r>
        <w:rPr>
          <w:rFonts w:ascii="Arial" w:hAnsi="Arial" w:hint="cs"/>
          <w:noProof w:val="0"/>
          <w:rtl/>
        </w:rPr>
        <w:t xml:space="preserve">נאלצת לעבוד בשתי עבודות- וזאת בזמן שהנתבע מתגורר בבית במושב </w:t>
      </w:r>
      <w:r w:rsidR="004C6493">
        <w:rPr>
          <w:rFonts w:ascii="Arial" w:hAnsi="Arial"/>
          <w:noProof w:val="0"/>
        </w:rPr>
        <w:t>XXX</w:t>
      </w:r>
      <w:r w:rsidR="003807CA">
        <w:rPr>
          <w:rFonts w:ascii="Arial" w:hAnsi="Arial" w:hint="cs"/>
          <w:noProof w:val="0"/>
          <w:rtl/>
        </w:rPr>
        <w:t xml:space="preserve"> ועסוק בעיקר בחרחור מריבות בינה ובין הילדים או מי מהם, מחיקת דמותה ההורית בעיניהם, והסתתם הקשה כנגדה</w:t>
      </w:r>
      <w:r>
        <w:rPr>
          <w:rFonts w:ascii="Arial" w:hAnsi="Arial" w:hint="cs"/>
          <w:noProof w:val="0"/>
          <w:rtl/>
        </w:rPr>
        <w:t>.</w:t>
      </w:r>
    </w:p>
    <w:p w:rsidR="00496C55" w:rsidRPr="003807CA" w:rsidRDefault="00496C55" w:rsidP="00496C55">
      <w:pPr>
        <w:pStyle w:val="ad"/>
        <w:rPr>
          <w:rFonts w:ascii="Arial" w:hAnsi="Arial"/>
          <w:noProof w:val="0"/>
          <w:rtl/>
        </w:rPr>
      </w:pPr>
    </w:p>
    <w:p w:rsidR="003807CA" w:rsidRDefault="00496C55" w:rsidP="00712011">
      <w:pPr>
        <w:pStyle w:val="ad"/>
        <w:numPr>
          <w:ilvl w:val="0"/>
          <w:numId w:val="1"/>
        </w:numPr>
        <w:spacing w:line="360" w:lineRule="auto"/>
        <w:ind w:left="425"/>
        <w:jc w:val="both"/>
        <w:rPr>
          <w:rFonts w:ascii="Arial" w:hAnsi="Arial"/>
          <w:noProof w:val="0"/>
        </w:rPr>
      </w:pPr>
      <w:r>
        <w:rPr>
          <w:rFonts w:ascii="Arial" w:hAnsi="Arial" w:hint="cs"/>
          <w:noProof w:val="0"/>
          <w:rtl/>
        </w:rPr>
        <w:t xml:space="preserve">כל אלה מקימים לשיטת התובעת </w:t>
      </w:r>
      <w:r w:rsidR="003807CA">
        <w:rPr>
          <w:rFonts w:ascii="Arial" w:hAnsi="Arial" w:hint="cs"/>
          <w:noProof w:val="0"/>
          <w:rtl/>
        </w:rPr>
        <w:t xml:space="preserve">נסיבות מיוחדות המצדיקות </w:t>
      </w:r>
      <w:r>
        <w:rPr>
          <w:rFonts w:ascii="Arial" w:hAnsi="Arial" w:hint="cs"/>
          <w:noProof w:val="0"/>
          <w:rtl/>
        </w:rPr>
        <w:t>שימוש בסמכות הקנויה ל</w:t>
      </w:r>
      <w:r w:rsidR="003807CA">
        <w:rPr>
          <w:rFonts w:ascii="Arial" w:hAnsi="Arial" w:hint="cs"/>
          <w:noProof w:val="0"/>
          <w:rtl/>
        </w:rPr>
        <w:t>בית המשפט</w:t>
      </w:r>
      <w:r>
        <w:rPr>
          <w:rFonts w:ascii="Arial" w:hAnsi="Arial" w:hint="cs"/>
          <w:noProof w:val="0"/>
          <w:rtl/>
        </w:rPr>
        <w:t xml:space="preserve"> מכח הוראות סעיף 37(ב) לחוק המקרקעין, </w:t>
      </w:r>
      <w:r w:rsidR="003807CA">
        <w:rPr>
          <w:rFonts w:ascii="Arial" w:hAnsi="Arial" w:hint="cs"/>
          <w:noProof w:val="0"/>
          <w:rtl/>
        </w:rPr>
        <w:t xml:space="preserve">באופן שבית המשפט יורה על ביצוע </w:t>
      </w:r>
      <w:r>
        <w:rPr>
          <w:rFonts w:ascii="Arial" w:hAnsi="Arial" w:hint="cs"/>
          <w:noProof w:val="0"/>
          <w:rtl/>
        </w:rPr>
        <w:t>פירוק השיתוף בדירת המגורים</w:t>
      </w:r>
      <w:r w:rsidR="003807CA">
        <w:rPr>
          <w:rFonts w:ascii="Arial" w:hAnsi="Arial" w:hint="cs"/>
          <w:noProof w:val="0"/>
          <w:rtl/>
        </w:rPr>
        <w:t xml:space="preserve"> כבר עתה,</w:t>
      </w:r>
      <w:r>
        <w:rPr>
          <w:rFonts w:ascii="Arial" w:hAnsi="Arial" w:hint="cs"/>
          <w:noProof w:val="0"/>
          <w:rtl/>
        </w:rPr>
        <w:t xml:space="preserve"> על אף שטרם מלאו לקטין </w:t>
      </w:r>
      <w:r w:rsidR="00712011">
        <w:rPr>
          <w:rFonts w:ascii="Arial" w:hAnsi="Arial" w:hint="cs"/>
          <w:noProof w:val="0"/>
        </w:rPr>
        <w:t>XXX</w:t>
      </w:r>
      <w:r>
        <w:rPr>
          <w:rFonts w:ascii="Arial" w:hAnsi="Arial" w:hint="cs"/>
          <w:noProof w:val="0"/>
          <w:rtl/>
        </w:rPr>
        <w:t xml:space="preserve"> 21 שנה. </w:t>
      </w:r>
    </w:p>
    <w:p w:rsidR="003807CA" w:rsidRDefault="003807CA" w:rsidP="003807CA">
      <w:pPr>
        <w:spacing w:line="360" w:lineRule="auto"/>
        <w:ind w:left="65"/>
        <w:jc w:val="both"/>
        <w:rPr>
          <w:rFonts w:ascii="Arial" w:hAnsi="Arial"/>
          <w:noProof w:val="0"/>
          <w:rtl/>
        </w:rPr>
      </w:pPr>
    </w:p>
    <w:p w:rsidR="003807CA" w:rsidRPr="000C7495" w:rsidRDefault="003807CA" w:rsidP="003807CA">
      <w:pPr>
        <w:spacing w:line="360" w:lineRule="auto"/>
        <w:jc w:val="both"/>
        <w:rPr>
          <w:rFonts w:ascii="Arial" w:hAnsi="Arial"/>
          <w:b/>
          <w:bCs/>
          <w:noProof w:val="0"/>
          <w:sz w:val="26"/>
          <w:szCs w:val="26"/>
          <w:u w:val="single"/>
          <w:rtl/>
        </w:rPr>
      </w:pPr>
      <w:r w:rsidRPr="000C7495">
        <w:rPr>
          <w:rFonts w:ascii="Arial" w:hAnsi="Arial" w:hint="cs"/>
          <w:b/>
          <w:bCs/>
          <w:noProof w:val="0"/>
          <w:sz w:val="26"/>
          <w:szCs w:val="26"/>
          <w:u w:val="single"/>
          <w:rtl/>
        </w:rPr>
        <w:t>עיקר טענות הנתבע</w:t>
      </w:r>
    </w:p>
    <w:p w:rsidR="003807CA" w:rsidRDefault="003807CA" w:rsidP="004C6493">
      <w:pPr>
        <w:pStyle w:val="ad"/>
        <w:numPr>
          <w:ilvl w:val="0"/>
          <w:numId w:val="1"/>
        </w:numPr>
        <w:spacing w:line="360" w:lineRule="auto"/>
        <w:ind w:left="425"/>
        <w:jc w:val="both"/>
        <w:rPr>
          <w:rFonts w:ascii="Arial" w:hAnsi="Arial"/>
          <w:noProof w:val="0"/>
        </w:rPr>
      </w:pPr>
      <w:r>
        <w:rPr>
          <w:rFonts w:ascii="Arial" w:hAnsi="Arial" w:hint="cs"/>
          <w:noProof w:val="0"/>
          <w:rtl/>
        </w:rPr>
        <w:t xml:space="preserve">הנתבע מתנגד נחרצות לפירוק השיתוף בדירה, טרם הגיעו של הקטין </w:t>
      </w:r>
      <w:r w:rsidR="004C6493">
        <w:rPr>
          <w:rFonts w:ascii="Arial" w:hAnsi="Arial"/>
          <w:noProof w:val="0"/>
        </w:rPr>
        <w:t>XXX</w:t>
      </w:r>
      <w:r>
        <w:rPr>
          <w:rFonts w:ascii="Arial" w:hAnsi="Arial" w:hint="cs"/>
          <w:noProof w:val="0"/>
          <w:rtl/>
        </w:rPr>
        <w:t xml:space="preserve"> לגיל 21 שנה כפי שנקבע בהסכם הגירושין אשר אושר וקיבל תוקף של פסק דין.</w:t>
      </w:r>
    </w:p>
    <w:p w:rsidR="003807CA" w:rsidRDefault="003807CA" w:rsidP="003807CA">
      <w:pPr>
        <w:pStyle w:val="ad"/>
        <w:spacing w:line="360" w:lineRule="auto"/>
        <w:ind w:left="425"/>
        <w:jc w:val="both"/>
        <w:rPr>
          <w:rFonts w:ascii="Arial" w:hAnsi="Arial"/>
          <w:noProof w:val="0"/>
        </w:rPr>
      </w:pPr>
    </w:p>
    <w:p w:rsidR="003807CA" w:rsidRDefault="003807CA" w:rsidP="003807CA">
      <w:pPr>
        <w:pStyle w:val="ad"/>
        <w:numPr>
          <w:ilvl w:val="0"/>
          <w:numId w:val="1"/>
        </w:numPr>
        <w:spacing w:line="360" w:lineRule="auto"/>
        <w:ind w:left="425"/>
        <w:jc w:val="both"/>
        <w:rPr>
          <w:rFonts w:ascii="Arial" w:hAnsi="Arial"/>
          <w:noProof w:val="0"/>
        </w:rPr>
      </w:pPr>
      <w:r>
        <w:rPr>
          <w:rFonts w:ascii="Arial" w:hAnsi="Arial" w:hint="cs"/>
          <w:noProof w:val="0"/>
          <w:rtl/>
        </w:rPr>
        <w:t xml:space="preserve">השיקול היחיד המנחה את הנתבע בהתנגדותו זו </w:t>
      </w:r>
      <w:r w:rsidR="005B65A9">
        <w:rPr>
          <w:rFonts w:ascii="Arial" w:hAnsi="Arial" w:hint="cs"/>
          <w:noProof w:val="0"/>
          <w:rtl/>
        </w:rPr>
        <w:t xml:space="preserve">לטענתו </w:t>
      </w:r>
      <w:r>
        <w:rPr>
          <w:rFonts w:ascii="Arial" w:hAnsi="Arial" w:hint="cs"/>
          <w:noProof w:val="0"/>
          <w:rtl/>
        </w:rPr>
        <w:t>היא טובתם של הילדים, אשר דירת המגורים מהווה עבורה עוגן על רקע חוסר תפקודה ההורי של התובעת.</w:t>
      </w:r>
    </w:p>
    <w:p w:rsidR="003807CA" w:rsidRPr="003807CA" w:rsidRDefault="003807CA" w:rsidP="003807CA">
      <w:pPr>
        <w:pStyle w:val="ad"/>
        <w:rPr>
          <w:rFonts w:ascii="Arial" w:hAnsi="Arial"/>
          <w:noProof w:val="0"/>
          <w:rtl/>
        </w:rPr>
      </w:pPr>
    </w:p>
    <w:p w:rsidR="003807CA" w:rsidRDefault="000D6EA7" w:rsidP="003807CA">
      <w:pPr>
        <w:pStyle w:val="ad"/>
        <w:numPr>
          <w:ilvl w:val="0"/>
          <w:numId w:val="1"/>
        </w:numPr>
        <w:spacing w:line="360" w:lineRule="auto"/>
        <w:ind w:left="425"/>
        <w:jc w:val="both"/>
        <w:rPr>
          <w:rFonts w:ascii="Arial" w:hAnsi="Arial"/>
          <w:noProof w:val="0"/>
        </w:rPr>
      </w:pPr>
      <w:r>
        <w:rPr>
          <w:rFonts w:ascii="Arial" w:hAnsi="Arial" w:hint="cs"/>
          <w:noProof w:val="0"/>
          <w:rtl/>
        </w:rPr>
        <w:t>בניגוד לנטען, הנתבע אינו נוהג להגיע לדירה ואינו ממרר את חייה של התובעת כנטען על ידה, וביקוריו שם נעשו כולם לבקשתה.</w:t>
      </w:r>
    </w:p>
    <w:p w:rsidR="000D6EA7" w:rsidRPr="000D6EA7" w:rsidRDefault="000D6EA7" w:rsidP="000D6EA7">
      <w:pPr>
        <w:pStyle w:val="ad"/>
        <w:rPr>
          <w:rFonts w:ascii="Arial" w:hAnsi="Arial"/>
          <w:noProof w:val="0"/>
          <w:rtl/>
        </w:rPr>
      </w:pPr>
    </w:p>
    <w:p w:rsidR="000D6EA7" w:rsidRDefault="000D6EA7" w:rsidP="004C6493">
      <w:pPr>
        <w:pStyle w:val="ad"/>
        <w:numPr>
          <w:ilvl w:val="0"/>
          <w:numId w:val="1"/>
        </w:numPr>
        <w:spacing w:line="360" w:lineRule="auto"/>
        <w:ind w:left="425"/>
        <w:jc w:val="both"/>
        <w:rPr>
          <w:rFonts w:ascii="Arial" w:hAnsi="Arial"/>
          <w:noProof w:val="0"/>
        </w:rPr>
      </w:pPr>
      <w:r>
        <w:rPr>
          <w:rFonts w:ascii="Arial" w:hAnsi="Arial" w:hint="cs"/>
          <w:noProof w:val="0"/>
          <w:rtl/>
        </w:rPr>
        <w:t>עוד טען הנתבע שבפועל התובעת כלל אינה מתגו</w:t>
      </w:r>
      <w:r w:rsidR="004C6493">
        <w:rPr>
          <w:rFonts w:ascii="Arial" w:hAnsi="Arial" w:hint="cs"/>
          <w:noProof w:val="0"/>
          <w:rtl/>
        </w:rPr>
        <w:t>ררת בדירה אלא ביחידת דיור ששכרה</w:t>
      </w:r>
      <w:r>
        <w:rPr>
          <w:rFonts w:ascii="Arial" w:hAnsi="Arial" w:hint="cs"/>
          <w:noProof w:val="0"/>
          <w:rtl/>
        </w:rPr>
        <w:t xml:space="preserve"> </w:t>
      </w:r>
      <w:r w:rsidR="004C6493">
        <w:rPr>
          <w:rFonts w:ascii="Arial" w:hAnsi="Arial" w:hint="cs"/>
          <w:noProof w:val="0"/>
          <w:rtl/>
        </w:rPr>
        <w:t>ב-</w:t>
      </w:r>
      <w:r w:rsidR="004C6493">
        <w:rPr>
          <w:rFonts w:ascii="Arial" w:hAnsi="Arial" w:hint="cs"/>
          <w:noProof w:val="0"/>
        </w:rPr>
        <w:t>XXX</w:t>
      </w:r>
      <w:r w:rsidR="004C6493">
        <w:rPr>
          <w:rFonts w:ascii="Arial" w:hAnsi="Arial" w:hint="cs"/>
          <w:noProof w:val="0"/>
          <w:rtl/>
        </w:rPr>
        <w:t xml:space="preserve"> </w:t>
      </w:r>
      <w:r>
        <w:rPr>
          <w:rFonts w:ascii="Arial" w:hAnsi="Arial" w:hint="cs"/>
          <w:noProof w:val="0"/>
          <w:rtl/>
        </w:rPr>
        <w:t>עם בן זוגה, ועוד קודם לכן היא התגוררה עם בן זוגה בדירה בניגוד להוראות ההסכם. בפועל ילדיהם הקטינים של הצדדים גדלים לבדם ללא אם.</w:t>
      </w:r>
    </w:p>
    <w:p w:rsidR="00581876" w:rsidRPr="00581876" w:rsidRDefault="00581876" w:rsidP="00581876">
      <w:pPr>
        <w:pStyle w:val="ad"/>
        <w:rPr>
          <w:rFonts w:ascii="Arial" w:hAnsi="Arial"/>
          <w:noProof w:val="0"/>
          <w:rtl/>
        </w:rPr>
      </w:pPr>
    </w:p>
    <w:p w:rsidR="00581876" w:rsidRDefault="00581876" w:rsidP="00581876">
      <w:pPr>
        <w:pStyle w:val="ad"/>
        <w:numPr>
          <w:ilvl w:val="0"/>
          <w:numId w:val="1"/>
        </w:numPr>
        <w:spacing w:line="360" w:lineRule="auto"/>
        <w:ind w:left="425"/>
        <w:jc w:val="both"/>
        <w:rPr>
          <w:rFonts w:ascii="Arial" w:hAnsi="Arial"/>
          <w:noProof w:val="0"/>
        </w:rPr>
      </w:pPr>
      <w:r>
        <w:rPr>
          <w:rFonts w:ascii="Arial" w:hAnsi="Arial" w:hint="cs"/>
          <w:noProof w:val="0"/>
          <w:rtl/>
        </w:rPr>
        <w:t>הנתבע הכחיש את הטענות לפיהן התובעת נאלצת ללון בסלון, ולטענתו חדרה של הבת הבכורה פנוי נוכח לימודיה ומגוריה בבאר שבע. לעניין חסימת חניות הדירה טען הנתבע שאכן נעשית חסימה של החניות בכדי "למנוע פלישה של אחרים", ברם ביכולתה של התובעת לתאם עם הבת את הגעתה לדירה כך שיתאפשר לה לעשות שימוש בחניה.</w:t>
      </w:r>
    </w:p>
    <w:p w:rsidR="000D6EA7" w:rsidRPr="000D6EA7" w:rsidRDefault="000D6EA7" w:rsidP="000D6EA7">
      <w:pPr>
        <w:pStyle w:val="ad"/>
        <w:rPr>
          <w:rFonts w:ascii="Arial" w:hAnsi="Arial"/>
          <w:noProof w:val="0"/>
          <w:rtl/>
        </w:rPr>
      </w:pPr>
    </w:p>
    <w:p w:rsidR="000D6EA7" w:rsidRDefault="000D6EA7" w:rsidP="003807CA">
      <w:pPr>
        <w:pStyle w:val="ad"/>
        <w:numPr>
          <w:ilvl w:val="0"/>
          <w:numId w:val="1"/>
        </w:numPr>
        <w:spacing w:line="360" w:lineRule="auto"/>
        <w:ind w:left="425"/>
        <w:jc w:val="both"/>
        <w:rPr>
          <w:rFonts w:ascii="Arial" w:hAnsi="Arial"/>
          <w:noProof w:val="0"/>
        </w:rPr>
      </w:pPr>
      <w:r>
        <w:rPr>
          <w:rFonts w:ascii="Arial" w:hAnsi="Arial" w:hint="cs"/>
          <w:noProof w:val="0"/>
          <w:rtl/>
        </w:rPr>
        <w:t xml:space="preserve">עתירתה של התובעת לפירוק השיתוף בדירה לא נועדה על מנת לרכוש דיור חלופי לתובעת, אלא לצורך תמיכה כלכלית בבן זוגה של התובעת. </w:t>
      </w:r>
    </w:p>
    <w:p w:rsidR="00581876" w:rsidRPr="00581876" w:rsidRDefault="00581876" w:rsidP="00581876">
      <w:pPr>
        <w:pStyle w:val="ad"/>
        <w:rPr>
          <w:rFonts w:ascii="Arial" w:hAnsi="Arial"/>
          <w:noProof w:val="0"/>
          <w:rtl/>
        </w:rPr>
      </w:pPr>
    </w:p>
    <w:p w:rsidR="00581876" w:rsidRDefault="00581876" w:rsidP="00D13E63">
      <w:pPr>
        <w:pStyle w:val="ad"/>
        <w:numPr>
          <w:ilvl w:val="0"/>
          <w:numId w:val="1"/>
        </w:numPr>
        <w:spacing w:line="360" w:lineRule="auto"/>
        <w:ind w:left="425"/>
        <w:jc w:val="both"/>
        <w:rPr>
          <w:rFonts w:ascii="Arial" w:hAnsi="Arial"/>
          <w:noProof w:val="0"/>
        </w:rPr>
      </w:pPr>
      <w:r>
        <w:rPr>
          <w:rFonts w:ascii="Arial" w:hAnsi="Arial" w:hint="cs"/>
          <w:noProof w:val="0"/>
          <w:rtl/>
        </w:rPr>
        <w:t xml:space="preserve">לטענת הנתבע, התובעת לא הצביעה על כל עילה שבדין המצדיקה והמקנה לה זכות לביטול הסכם שקיבל תוקף של פסק דין, ולטענתו לא מתקיימות במקרה זה כל נסיבות המצדיקות ביטולו של הסכם הגירושין. הנתבע הוסיף וטען בהקשר זה שלא ניתן להורות על פירוק השיתוף מבלי לבטל את הוראות הסכם הגירושין, והניסיון לעשות כן מהווה </w:t>
      </w:r>
      <w:r w:rsidR="00D13E63">
        <w:rPr>
          <w:rFonts w:ascii="Arial" w:hAnsi="Arial" w:hint="cs"/>
          <w:noProof w:val="0"/>
          <w:rtl/>
        </w:rPr>
        <w:t>"</w:t>
      </w:r>
      <w:r>
        <w:rPr>
          <w:rFonts w:ascii="Arial" w:hAnsi="Arial" w:hint="cs"/>
          <w:noProof w:val="0"/>
          <w:rtl/>
        </w:rPr>
        <w:t xml:space="preserve">הפרדה אסורה של </w:t>
      </w:r>
      <w:r w:rsidR="00D13E63">
        <w:rPr>
          <w:rFonts w:ascii="Arial" w:hAnsi="Arial" w:hint="cs"/>
          <w:noProof w:val="0"/>
          <w:rtl/>
        </w:rPr>
        <w:t>חלקי ההסכם"</w:t>
      </w:r>
      <w:r>
        <w:rPr>
          <w:rFonts w:ascii="Arial" w:hAnsi="Arial" w:hint="cs"/>
          <w:noProof w:val="0"/>
          <w:rtl/>
        </w:rPr>
        <w:t xml:space="preserve">. </w:t>
      </w:r>
    </w:p>
    <w:p w:rsidR="00D13E63" w:rsidRPr="00D13E63" w:rsidRDefault="00D13E63" w:rsidP="00D13E63">
      <w:pPr>
        <w:pStyle w:val="ad"/>
        <w:rPr>
          <w:rFonts w:ascii="Arial" w:hAnsi="Arial"/>
          <w:noProof w:val="0"/>
          <w:rtl/>
        </w:rPr>
      </w:pPr>
    </w:p>
    <w:p w:rsidR="00D13E63" w:rsidRDefault="00D13E63" w:rsidP="00D13E63">
      <w:pPr>
        <w:pStyle w:val="ad"/>
        <w:numPr>
          <w:ilvl w:val="0"/>
          <w:numId w:val="1"/>
        </w:numPr>
        <w:spacing w:line="360" w:lineRule="auto"/>
        <w:ind w:left="425"/>
        <w:jc w:val="both"/>
        <w:rPr>
          <w:rFonts w:ascii="Arial" w:hAnsi="Arial"/>
          <w:noProof w:val="0"/>
        </w:rPr>
      </w:pPr>
      <w:r>
        <w:rPr>
          <w:rFonts w:ascii="Arial" w:hAnsi="Arial" w:hint="cs"/>
          <w:noProof w:val="0"/>
          <w:rtl/>
        </w:rPr>
        <w:t>עוד טען הנתבע כי הסעד שהתבקש בעניין פירוק השיתוף אינו הסעד הנכון התואם את טובת הקטינים, ולא יהיה בו כדי לשפר את מערכת היחסים שבין התובעת לילדים. כן הפנה הנתבע להוראות סעיף 40א לחוק המקרקעין לעניין הסדר מגורים אחר לקטינים.</w:t>
      </w:r>
    </w:p>
    <w:p w:rsidR="00D13E63" w:rsidRPr="00D13E63" w:rsidRDefault="00D13E63" w:rsidP="00D13E63">
      <w:pPr>
        <w:pStyle w:val="ad"/>
        <w:rPr>
          <w:rFonts w:ascii="Arial" w:hAnsi="Arial"/>
          <w:noProof w:val="0"/>
          <w:rtl/>
        </w:rPr>
      </w:pPr>
    </w:p>
    <w:p w:rsidR="00D13E63" w:rsidRDefault="00D13E63" w:rsidP="004C6493">
      <w:pPr>
        <w:pStyle w:val="ad"/>
        <w:numPr>
          <w:ilvl w:val="0"/>
          <w:numId w:val="1"/>
        </w:numPr>
        <w:spacing w:line="360" w:lineRule="auto"/>
        <w:ind w:left="425"/>
        <w:jc w:val="both"/>
        <w:rPr>
          <w:rFonts w:ascii="Arial" w:hAnsi="Arial"/>
          <w:noProof w:val="0"/>
        </w:rPr>
      </w:pPr>
      <w:r>
        <w:rPr>
          <w:rFonts w:ascii="Arial" w:hAnsi="Arial" w:hint="cs"/>
          <w:noProof w:val="0"/>
          <w:rtl/>
        </w:rPr>
        <w:t xml:space="preserve">בכל הקשור להוראות סעיף 37(ב) לחוק המקרקעין טען הנתבע </w:t>
      </w:r>
      <w:r w:rsidR="002F0414">
        <w:rPr>
          <w:rFonts w:ascii="Arial" w:hAnsi="Arial" w:hint="cs"/>
          <w:noProof w:val="0"/>
          <w:rtl/>
        </w:rPr>
        <w:t>שאין מקום לעשות שימוש בהוראות סעיף זה במקרה דנן, הן על יסוד יתר הוראות חוק המקרקעין לרבות סעיף 43 לחוק, והן בשים לב לנסיבות מקרה זה- ובין היתר העובדה שהתובעת ו/או הנתבע אינם</w:t>
      </w:r>
      <w:r>
        <w:rPr>
          <w:rFonts w:ascii="Arial" w:hAnsi="Arial" w:hint="cs"/>
          <w:noProof w:val="0"/>
          <w:rtl/>
        </w:rPr>
        <w:t xml:space="preserve"> מתגורר</w:t>
      </w:r>
      <w:r w:rsidR="002F0414">
        <w:rPr>
          <w:rFonts w:ascii="Arial" w:hAnsi="Arial" w:hint="cs"/>
          <w:noProof w:val="0"/>
          <w:rtl/>
        </w:rPr>
        <w:t>ים</w:t>
      </w:r>
      <w:r>
        <w:rPr>
          <w:rFonts w:ascii="Arial" w:hAnsi="Arial" w:hint="cs"/>
          <w:noProof w:val="0"/>
          <w:rtl/>
        </w:rPr>
        <w:t xml:space="preserve"> בדירה אלא ילדי</w:t>
      </w:r>
      <w:r w:rsidR="002F0414">
        <w:rPr>
          <w:rFonts w:ascii="Arial" w:hAnsi="Arial" w:hint="cs"/>
          <w:noProof w:val="0"/>
          <w:rtl/>
        </w:rPr>
        <w:t>ה</w:t>
      </w:r>
      <w:r>
        <w:rPr>
          <w:rFonts w:ascii="Arial" w:hAnsi="Arial" w:hint="cs"/>
          <w:noProof w:val="0"/>
          <w:rtl/>
        </w:rPr>
        <w:t xml:space="preserve">ם, </w:t>
      </w:r>
      <w:r w:rsidR="002F0414">
        <w:rPr>
          <w:rFonts w:ascii="Arial" w:hAnsi="Arial" w:hint="cs"/>
          <w:noProof w:val="0"/>
          <w:rtl/>
        </w:rPr>
        <w:t xml:space="preserve">ולשיטתו במצב דברים זה הלכה למעשה </w:t>
      </w:r>
      <w:r w:rsidR="009523D5">
        <w:rPr>
          <w:rFonts w:ascii="Arial" w:hAnsi="Arial" w:hint="cs"/>
          <w:noProof w:val="0"/>
          <w:rtl/>
        </w:rPr>
        <w:t>מדובר בתביעה שהוגשה כנגד הילדים ולא כנגד הנתבע. עוד נטען ש</w:t>
      </w:r>
      <w:r>
        <w:rPr>
          <w:rFonts w:ascii="Arial" w:hAnsi="Arial" w:hint="cs"/>
          <w:noProof w:val="0"/>
          <w:rtl/>
        </w:rPr>
        <w:t>בפסיקה נקבע שמימוש זכות עפ"י חוק כפופה לעקרון תום הלב, ובמקרה זה חוסר תום לבה של התובעת בולט שעה שהיא אינה גרה בדירה ו</w:t>
      </w:r>
      <w:r w:rsidR="009523D5">
        <w:rPr>
          <w:rFonts w:ascii="Arial" w:hAnsi="Arial" w:hint="cs"/>
          <w:noProof w:val="0"/>
          <w:rtl/>
        </w:rPr>
        <w:t>אינה מטפלת בילדי</w:t>
      </w:r>
      <w:r w:rsidR="004C6493">
        <w:rPr>
          <w:rFonts w:ascii="Arial" w:hAnsi="Arial" w:hint="cs"/>
          <w:noProof w:val="0"/>
          <w:rtl/>
        </w:rPr>
        <w:t>ם</w:t>
      </w:r>
      <w:r>
        <w:rPr>
          <w:rFonts w:ascii="Arial" w:hAnsi="Arial" w:hint="cs"/>
          <w:noProof w:val="0"/>
          <w:rtl/>
        </w:rPr>
        <w:t>.</w:t>
      </w:r>
      <w:r w:rsidR="002F0414">
        <w:rPr>
          <w:rFonts w:ascii="Arial" w:hAnsi="Arial" w:hint="cs"/>
          <w:noProof w:val="0"/>
          <w:rtl/>
        </w:rPr>
        <w:t xml:space="preserve"> בשל כל אלה לטענת הנתבע, שיקולי הצדק מביאים למסקנה לפיה אין מקום להורות על הקדמת המועד שנקבע לצורך ביצוע פירוק השיתוף.</w:t>
      </w:r>
    </w:p>
    <w:p w:rsidR="002F0414" w:rsidRPr="002F0414" w:rsidRDefault="002F0414" w:rsidP="002F0414">
      <w:pPr>
        <w:pStyle w:val="ad"/>
        <w:rPr>
          <w:rFonts w:ascii="Arial" w:hAnsi="Arial"/>
          <w:noProof w:val="0"/>
          <w:rtl/>
        </w:rPr>
      </w:pPr>
    </w:p>
    <w:p w:rsidR="002F0414" w:rsidRDefault="002F0414" w:rsidP="00FD416F">
      <w:pPr>
        <w:pStyle w:val="ad"/>
        <w:numPr>
          <w:ilvl w:val="0"/>
          <w:numId w:val="1"/>
        </w:numPr>
        <w:spacing w:line="360" w:lineRule="auto"/>
        <w:ind w:left="425"/>
        <w:jc w:val="both"/>
        <w:rPr>
          <w:rFonts w:ascii="Arial" w:hAnsi="Arial"/>
          <w:noProof w:val="0"/>
        </w:rPr>
      </w:pPr>
      <w:r>
        <w:rPr>
          <w:rFonts w:ascii="Arial" w:hAnsi="Arial" w:hint="cs"/>
          <w:noProof w:val="0"/>
          <w:rtl/>
        </w:rPr>
        <w:t xml:space="preserve">בסיכומיו הוסיף הנתבע וטען לעניין זה שביטול חלקי של הוראות הסכם הגירושין, תוך התעלמות מיתר הוראותיו, </w:t>
      </w:r>
      <w:r w:rsidR="00FD416F">
        <w:rPr>
          <w:rFonts w:ascii="Arial" w:hAnsi="Arial" w:hint="cs"/>
          <w:noProof w:val="0"/>
          <w:rtl/>
        </w:rPr>
        <w:t>יפגע באינטרס ההסתמכות שלו. כן טען כי מעדותם של הצדדים עלה שדירת המגורים מהווה עוגן עבור הקטינים.</w:t>
      </w:r>
    </w:p>
    <w:p w:rsidR="00FD416F" w:rsidRPr="00FD416F" w:rsidRDefault="00FD416F" w:rsidP="00FD416F">
      <w:pPr>
        <w:pStyle w:val="ad"/>
        <w:rPr>
          <w:rFonts w:ascii="Arial" w:hAnsi="Arial"/>
          <w:noProof w:val="0"/>
          <w:rtl/>
        </w:rPr>
      </w:pPr>
    </w:p>
    <w:p w:rsidR="00FD416F" w:rsidRDefault="00FD416F" w:rsidP="00FD416F">
      <w:pPr>
        <w:pStyle w:val="ad"/>
        <w:numPr>
          <w:ilvl w:val="0"/>
          <w:numId w:val="1"/>
        </w:numPr>
        <w:spacing w:line="360" w:lineRule="auto"/>
        <w:ind w:left="425"/>
        <w:jc w:val="both"/>
        <w:rPr>
          <w:rFonts w:ascii="Arial" w:hAnsi="Arial"/>
          <w:noProof w:val="0"/>
        </w:rPr>
      </w:pPr>
      <w:r>
        <w:rPr>
          <w:rFonts w:ascii="Arial" w:hAnsi="Arial" w:hint="cs"/>
          <w:noProof w:val="0"/>
          <w:rtl/>
        </w:rPr>
        <w:t>בנסיבות אלה עתר הנתבע להורות על דחיית התביעה וחיוב התובעת בתשלום הוצאות משפט.</w:t>
      </w:r>
    </w:p>
    <w:p w:rsidR="009523D5" w:rsidRPr="009523D5" w:rsidRDefault="009523D5" w:rsidP="009523D5">
      <w:pPr>
        <w:pStyle w:val="ad"/>
        <w:rPr>
          <w:rFonts w:ascii="Arial" w:hAnsi="Arial"/>
          <w:noProof w:val="0"/>
          <w:rtl/>
        </w:rPr>
      </w:pPr>
    </w:p>
    <w:p w:rsidR="009523D5" w:rsidRPr="000C7495" w:rsidRDefault="009523D5" w:rsidP="009523D5">
      <w:pPr>
        <w:spacing w:line="360" w:lineRule="auto"/>
        <w:jc w:val="both"/>
        <w:rPr>
          <w:rFonts w:ascii="Arial" w:hAnsi="Arial"/>
          <w:b/>
          <w:bCs/>
          <w:noProof w:val="0"/>
          <w:sz w:val="26"/>
          <w:szCs w:val="26"/>
          <w:u w:val="single"/>
          <w:rtl/>
        </w:rPr>
      </w:pPr>
      <w:r w:rsidRPr="000C7495">
        <w:rPr>
          <w:rFonts w:ascii="Arial" w:hAnsi="Arial" w:hint="cs"/>
          <w:b/>
          <w:bCs/>
          <w:noProof w:val="0"/>
          <w:sz w:val="26"/>
          <w:szCs w:val="26"/>
          <w:u w:val="single"/>
          <w:rtl/>
        </w:rPr>
        <w:t>דיון והכרעה</w:t>
      </w:r>
    </w:p>
    <w:p w:rsidR="00261133" w:rsidRPr="003807CA" w:rsidRDefault="00261133" w:rsidP="00261133">
      <w:pPr>
        <w:pStyle w:val="ad"/>
        <w:rPr>
          <w:rFonts w:ascii="Arial" w:hAnsi="Arial"/>
          <w:noProof w:val="0"/>
          <w:rtl/>
        </w:rPr>
      </w:pPr>
    </w:p>
    <w:p w:rsidR="009523D5" w:rsidRDefault="00490762" w:rsidP="002E2834">
      <w:pPr>
        <w:pStyle w:val="ad"/>
        <w:numPr>
          <w:ilvl w:val="0"/>
          <w:numId w:val="1"/>
        </w:numPr>
        <w:spacing w:line="360" w:lineRule="auto"/>
        <w:ind w:left="425"/>
        <w:jc w:val="both"/>
        <w:rPr>
          <w:rFonts w:ascii="Arial" w:hAnsi="Arial"/>
          <w:noProof w:val="0"/>
        </w:rPr>
      </w:pPr>
      <w:r>
        <w:rPr>
          <w:rFonts w:ascii="Arial" w:hAnsi="Arial" w:hint="cs"/>
          <w:noProof w:val="0"/>
          <w:rtl/>
        </w:rPr>
        <w:t>המחלוקת העיקרית שהובאה להכרעתי ב</w:t>
      </w:r>
      <w:r w:rsidR="00995796">
        <w:rPr>
          <w:rFonts w:ascii="Arial" w:hAnsi="Arial" w:hint="cs"/>
          <w:noProof w:val="0"/>
          <w:rtl/>
        </w:rPr>
        <w:t xml:space="preserve">מסגרת </w:t>
      </w:r>
      <w:r>
        <w:rPr>
          <w:rFonts w:ascii="Arial" w:hAnsi="Arial" w:hint="cs"/>
          <w:noProof w:val="0"/>
          <w:rtl/>
        </w:rPr>
        <w:t xml:space="preserve">תובענה זו הינה </w:t>
      </w:r>
      <w:r w:rsidR="00995796">
        <w:rPr>
          <w:rFonts w:ascii="Arial" w:hAnsi="Arial" w:hint="cs"/>
          <w:noProof w:val="0"/>
          <w:rtl/>
        </w:rPr>
        <w:t xml:space="preserve">בשאלה </w:t>
      </w:r>
      <w:r>
        <w:rPr>
          <w:rFonts w:ascii="Arial" w:hAnsi="Arial" w:hint="cs"/>
          <w:noProof w:val="0"/>
          <w:rtl/>
        </w:rPr>
        <w:t>האם י</w:t>
      </w:r>
      <w:r w:rsidR="00995796">
        <w:rPr>
          <w:rFonts w:ascii="Arial" w:hAnsi="Arial" w:hint="cs"/>
          <w:noProof w:val="0"/>
          <w:rtl/>
        </w:rPr>
        <w:t xml:space="preserve">ש מקום לעשות שימוש במקרה דנן בסמכותו הקנויה של בית המשפט מכח הוראות סעיף 37(ב) לחוק המקרקעין, ולהורות על פירוק השיתוף בדירת המגורים המשותפת לצדדים, וזאת על אף שהמועד אשר נקבע בהסכם הגירושין </w:t>
      </w:r>
      <w:r w:rsidR="002E2834">
        <w:rPr>
          <w:rFonts w:ascii="Arial" w:hAnsi="Arial" w:hint="cs"/>
          <w:noProof w:val="0"/>
          <w:rtl/>
        </w:rPr>
        <w:t xml:space="preserve">לביצוע פירוק השיתוף, </w:t>
      </w:r>
      <w:r w:rsidR="00995796">
        <w:rPr>
          <w:rFonts w:ascii="Arial" w:hAnsi="Arial" w:hint="cs"/>
          <w:noProof w:val="0"/>
          <w:rtl/>
        </w:rPr>
        <w:t>יחול רק ביום 6.7.2030</w:t>
      </w:r>
      <w:r w:rsidR="002E2834">
        <w:rPr>
          <w:rFonts w:ascii="Arial" w:hAnsi="Arial" w:hint="cs"/>
          <w:noProof w:val="0"/>
          <w:rtl/>
        </w:rPr>
        <w:t>,</w:t>
      </w:r>
      <w:r w:rsidR="00995796">
        <w:rPr>
          <w:rFonts w:ascii="Arial" w:hAnsi="Arial" w:hint="cs"/>
          <w:noProof w:val="0"/>
          <w:rtl/>
        </w:rPr>
        <w:t xml:space="preserve"> </w:t>
      </w:r>
      <w:r w:rsidR="002E2834">
        <w:rPr>
          <w:rFonts w:ascii="Arial" w:hAnsi="Arial" w:hint="cs"/>
          <w:noProof w:val="0"/>
          <w:rtl/>
        </w:rPr>
        <w:t>לאחר</w:t>
      </w:r>
      <w:r w:rsidR="00995796">
        <w:rPr>
          <w:rFonts w:ascii="Arial" w:hAnsi="Arial" w:hint="cs"/>
          <w:noProof w:val="0"/>
          <w:rtl/>
        </w:rPr>
        <w:t xml:space="preserve"> </w:t>
      </w:r>
      <w:r w:rsidR="002E2834">
        <w:rPr>
          <w:rFonts w:ascii="Arial" w:hAnsi="Arial" w:hint="cs"/>
          <w:noProof w:val="0"/>
          <w:rtl/>
        </w:rPr>
        <w:t>ש</w:t>
      </w:r>
      <w:r w:rsidR="00995796">
        <w:rPr>
          <w:rFonts w:ascii="Arial" w:hAnsi="Arial" w:hint="cs"/>
          <w:noProof w:val="0"/>
          <w:rtl/>
        </w:rPr>
        <w:t>ימלאו 21 שנ</w:t>
      </w:r>
      <w:r w:rsidR="002E2834">
        <w:rPr>
          <w:rFonts w:ascii="Arial" w:hAnsi="Arial" w:hint="cs"/>
          <w:noProof w:val="0"/>
          <w:rtl/>
        </w:rPr>
        <w:t>ים</w:t>
      </w:r>
      <w:r w:rsidR="00995796">
        <w:rPr>
          <w:rFonts w:ascii="Arial" w:hAnsi="Arial" w:hint="cs"/>
          <w:noProof w:val="0"/>
          <w:rtl/>
        </w:rPr>
        <w:t xml:space="preserve"> לבנם הקטין של הצדדים.</w:t>
      </w:r>
    </w:p>
    <w:p w:rsidR="009523D5" w:rsidRDefault="009523D5" w:rsidP="009523D5">
      <w:pPr>
        <w:pStyle w:val="ad"/>
        <w:spacing w:line="360" w:lineRule="auto"/>
        <w:ind w:left="425"/>
        <w:jc w:val="both"/>
        <w:rPr>
          <w:rFonts w:ascii="Arial" w:hAnsi="Arial"/>
          <w:noProof w:val="0"/>
        </w:rPr>
      </w:pPr>
    </w:p>
    <w:p w:rsidR="002E2834" w:rsidRPr="002E2834" w:rsidRDefault="008F4AC6" w:rsidP="002E2834">
      <w:pPr>
        <w:pStyle w:val="ad"/>
        <w:numPr>
          <w:ilvl w:val="0"/>
          <w:numId w:val="1"/>
        </w:numPr>
        <w:spacing w:line="360" w:lineRule="auto"/>
        <w:ind w:left="425"/>
        <w:jc w:val="both"/>
        <w:rPr>
          <w:rFonts w:ascii="Arial" w:hAnsi="Arial"/>
          <w:b/>
          <w:bCs/>
          <w:noProof w:val="0"/>
        </w:rPr>
      </w:pPr>
      <w:r w:rsidRPr="008F4AC6">
        <w:rPr>
          <w:rFonts w:ascii="Arial" w:hAnsi="Arial" w:hint="cs"/>
          <w:b/>
          <w:bCs/>
          <w:noProof w:val="0"/>
          <w:rtl/>
        </w:rPr>
        <w:t>לאחר ששבתי ועיינתי בכלל החומר המצוי בפני, לרבות כתבי הטענות, תצהירי עדותם הראשית של הצדדים והראיות ש</w:t>
      </w:r>
      <w:r>
        <w:rPr>
          <w:rFonts w:ascii="Arial" w:hAnsi="Arial" w:hint="cs"/>
          <w:b/>
          <w:bCs/>
          <w:noProof w:val="0"/>
          <w:rtl/>
        </w:rPr>
        <w:t>צורפו ו</w:t>
      </w:r>
      <w:r w:rsidRPr="008F4AC6">
        <w:rPr>
          <w:rFonts w:ascii="Arial" w:hAnsi="Arial" w:hint="cs"/>
          <w:b/>
          <w:bCs/>
          <w:noProof w:val="0"/>
          <w:rtl/>
        </w:rPr>
        <w:t xml:space="preserve">הוצגו בפני, וכן עדותם של הצדדים בדיון ההוכחות שהתקיים </w:t>
      </w:r>
      <w:r w:rsidRPr="008F4AC6">
        <w:rPr>
          <w:rFonts w:ascii="Arial" w:hAnsi="Arial" w:hint="cs"/>
          <w:b/>
          <w:bCs/>
          <w:noProof w:val="0"/>
          <w:rtl/>
        </w:rPr>
        <w:lastRenderedPageBreak/>
        <w:t>בפני וכן סיכומי הטענות שהוגשו, מצאתי להיעתר לתובענה ולהורות על פירוק השיתוף בדירת המגורים</w:t>
      </w:r>
      <w:r w:rsidR="002E2834">
        <w:rPr>
          <w:rFonts w:ascii="Arial" w:hAnsi="Arial" w:hint="cs"/>
          <w:b/>
          <w:bCs/>
          <w:noProof w:val="0"/>
          <w:rtl/>
        </w:rPr>
        <w:t xml:space="preserve"> על יסוד הוראות סעיף 37(ב) ל</w:t>
      </w:r>
      <w:r w:rsidR="002E2834">
        <w:rPr>
          <w:rFonts w:ascii="Arial" w:hAnsi="Arial"/>
          <w:b/>
          <w:bCs/>
          <w:noProof w:val="0"/>
          <w:rtl/>
        </w:rPr>
        <w:t>חוק המקרקעין, תשכ"ט-1969</w:t>
      </w:r>
      <w:r w:rsidR="002E2834">
        <w:rPr>
          <w:rFonts w:ascii="Arial" w:hAnsi="Arial" w:hint="cs"/>
          <w:b/>
          <w:bCs/>
          <w:noProof w:val="0"/>
          <w:rtl/>
        </w:rPr>
        <w:t>.</w:t>
      </w:r>
    </w:p>
    <w:p w:rsidR="008F4AC6" w:rsidRPr="008F4AC6" w:rsidRDefault="008F4AC6" w:rsidP="002E2834">
      <w:pPr>
        <w:pStyle w:val="ad"/>
        <w:spacing w:line="360" w:lineRule="auto"/>
        <w:ind w:left="425"/>
        <w:jc w:val="both"/>
        <w:rPr>
          <w:rFonts w:ascii="Arial" w:hAnsi="Arial"/>
          <w:b/>
          <w:bCs/>
          <w:noProof w:val="0"/>
        </w:rPr>
      </w:pPr>
      <w:r w:rsidRPr="008F4AC6">
        <w:rPr>
          <w:rFonts w:ascii="Arial" w:hAnsi="Arial" w:hint="cs"/>
          <w:b/>
          <w:bCs/>
          <w:noProof w:val="0"/>
          <w:rtl/>
        </w:rPr>
        <w:t xml:space="preserve">להלן </w:t>
      </w:r>
      <w:r w:rsidR="002E2834">
        <w:rPr>
          <w:rFonts w:ascii="Arial" w:hAnsi="Arial" w:hint="cs"/>
          <w:b/>
          <w:bCs/>
          <w:noProof w:val="0"/>
          <w:rtl/>
        </w:rPr>
        <w:t>י</w:t>
      </w:r>
      <w:r w:rsidRPr="008F4AC6">
        <w:rPr>
          <w:rFonts w:ascii="Arial" w:hAnsi="Arial" w:hint="cs"/>
          <w:b/>
          <w:bCs/>
          <w:noProof w:val="0"/>
          <w:rtl/>
        </w:rPr>
        <w:t>פ</w:t>
      </w:r>
      <w:r w:rsidR="002E2834">
        <w:rPr>
          <w:rFonts w:ascii="Arial" w:hAnsi="Arial" w:hint="cs"/>
          <w:b/>
          <w:bCs/>
          <w:noProof w:val="0"/>
          <w:rtl/>
        </w:rPr>
        <w:t>ו</w:t>
      </w:r>
      <w:r w:rsidRPr="008F4AC6">
        <w:rPr>
          <w:rFonts w:ascii="Arial" w:hAnsi="Arial" w:hint="cs"/>
          <w:b/>
          <w:bCs/>
          <w:noProof w:val="0"/>
          <w:rtl/>
        </w:rPr>
        <w:t>רט</w:t>
      </w:r>
      <w:r w:rsidR="002E2834">
        <w:rPr>
          <w:rFonts w:ascii="Arial" w:hAnsi="Arial" w:hint="cs"/>
          <w:b/>
          <w:bCs/>
          <w:noProof w:val="0"/>
          <w:rtl/>
        </w:rPr>
        <w:t>ו</w:t>
      </w:r>
      <w:r w:rsidRPr="008F4AC6">
        <w:rPr>
          <w:rFonts w:ascii="Arial" w:hAnsi="Arial" w:hint="cs"/>
          <w:b/>
          <w:bCs/>
          <w:noProof w:val="0"/>
          <w:rtl/>
        </w:rPr>
        <w:t xml:space="preserve"> טעמ</w:t>
      </w:r>
      <w:r w:rsidR="00C642F6">
        <w:rPr>
          <w:rFonts w:ascii="Arial" w:hAnsi="Arial" w:hint="cs"/>
          <w:b/>
          <w:bCs/>
          <w:noProof w:val="0"/>
          <w:rtl/>
        </w:rPr>
        <w:t>י</w:t>
      </w:r>
      <w:r w:rsidRPr="008F4AC6">
        <w:rPr>
          <w:rFonts w:ascii="Arial" w:hAnsi="Arial" w:hint="cs"/>
          <w:b/>
          <w:bCs/>
          <w:noProof w:val="0"/>
          <w:rtl/>
        </w:rPr>
        <w:t>י לקביעה זו.</w:t>
      </w:r>
    </w:p>
    <w:p w:rsidR="008F4AC6" w:rsidRPr="00C642F6" w:rsidRDefault="008F4AC6" w:rsidP="008F4AC6">
      <w:pPr>
        <w:pStyle w:val="ad"/>
        <w:rPr>
          <w:rFonts w:ascii="Arial" w:hAnsi="Arial"/>
          <w:noProof w:val="0"/>
          <w:rtl/>
        </w:rPr>
      </w:pPr>
    </w:p>
    <w:p w:rsidR="00CF01F1" w:rsidRDefault="00CF01F1" w:rsidP="00CF01F1">
      <w:pPr>
        <w:pStyle w:val="ad"/>
        <w:numPr>
          <w:ilvl w:val="0"/>
          <w:numId w:val="1"/>
        </w:numPr>
        <w:spacing w:line="360" w:lineRule="auto"/>
        <w:ind w:left="425"/>
        <w:jc w:val="both"/>
        <w:rPr>
          <w:rFonts w:ascii="Arial" w:hAnsi="Arial"/>
          <w:noProof w:val="0"/>
        </w:rPr>
      </w:pPr>
      <w:r>
        <w:rPr>
          <w:rFonts w:ascii="Arial" w:hAnsi="Arial" w:hint="cs"/>
          <w:noProof w:val="0"/>
          <w:rtl/>
        </w:rPr>
        <w:t>כעולה מנסח הרישום מלשכת רישום המקרקעין שהוצג בפני (נספח 3 לכתב התביעה המתוקן) הצדדים הינם בעלי זכויות הבעלות בדירת המגורים בחלקים שווים, ואין לילדיהם או למי מהם כל זכויות קנייניות בדירה.</w:t>
      </w:r>
    </w:p>
    <w:p w:rsidR="00CF01F1" w:rsidRPr="00CF01F1" w:rsidRDefault="00CF01F1" w:rsidP="00CF01F1">
      <w:pPr>
        <w:pStyle w:val="ad"/>
        <w:rPr>
          <w:rFonts w:ascii="Arial" w:hAnsi="Arial"/>
          <w:noProof w:val="0"/>
          <w:rtl/>
        </w:rPr>
      </w:pPr>
    </w:p>
    <w:p w:rsidR="002E2834" w:rsidRDefault="008F4AC6" w:rsidP="00232F73">
      <w:pPr>
        <w:pStyle w:val="ad"/>
        <w:numPr>
          <w:ilvl w:val="0"/>
          <w:numId w:val="1"/>
        </w:numPr>
        <w:spacing w:line="360" w:lineRule="auto"/>
        <w:ind w:left="425"/>
        <w:jc w:val="both"/>
        <w:rPr>
          <w:rFonts w:ascii="Arial" w:hAnsi="Arial"/>
          <w:noProof w:val="0"/>
        </w:rPr>
      </w:pPr>
      <w:r>
        <w:rPr>
          <w:rFonts w:ascii="Arial" w:hAnsi="Arial" w:hint="cs"/>
          <w:noProof w:val="0"/>
          <w:rtl/>
        </w:rPr>
        <w:t>במסגרת סעיף 29 להסכם הגירושין קבע</w:t>
      </w:r>
      <w:r w:rsidR="008213E3">
        <w:rPr>
          <w:rFonts w:ascii="Arial" w:hAnsi="Arial" w:hint="cs"/>
          <w:noProof w:val="0"/>
          <w:rtl/>
        </w:rPr>
        <w:t>ו</w:t>
      </w:r>
      <w:r>
        <w:rPr>
          <w:rFonts w:ascii="Arial" w:hAnsi="Arial" w:hint="cs"/>
          <w:noProof w:val="0"/>
          <w:rtl/>
        </w:rPr>
        <w:t xml:space="preserve"> </w:t>
      </w:r>
      <w:r w:rsidR="008213E3">
        <w:rPr>
          <w:rFonts w:ascii="Arial" w:hAnsi="Arial" w:hint="cs"/>
          <w:noProof w:val="0"/>
          <w:rtl/>
        </w:rPr>
        <w:t xml:space="preserve">הצדדים </w:t>
      </w:r>
      <w:r>
        <w:rPr>
          <w:rFonts w:ascii="Arial" w:hAnsi="Arial" w:hint="cs"/>
          <w:noProof w:val="0"/>
          <w:rtl/>
        </w:rPr>
        <w:t>שפירוק השיתוף בדיר</w:t>
      </w:r>
      <w:r w:rsidR="008213E3">
        <w:rPr>
          <w:rFonts w:ascii="Arial" w:hAnsi="Arial" w:hint="cs"/>
          <w:noProof w:val="0"/>
          <w:rtl/>
        </w:rPr>
        <w:t xml:space="preserve">ת </w:t>
      </w:r>
      <w:r>
        <w:rPr>
          <w:rFonts w:ascii="Arial" w:hAnsi="Arial" w:hint="cs"/>
          <w:noProof w:val="0"/>
          <w:rtl/>
        </w:rPr>
        <w:t>ה</w:t>
      </w:r>
      <w:r w:rsidR="008213E3">
        <w:rPr>
          <w:rFonts w:ascii="Arial" w:hAnsi="Arial" w:hint="cs"/>
          <w:noProof w:val="0"/>
          <w:rtl/>
        </w:rPr>
        <w:t>מגורים</w:t>
      </w:r>
      <w:r>
        <w:rPr>
          <w:rFonts w:ascii="Arial" w:hAnsi="Arial" w:hint="cs"/>
          <w:noProof w:val="0"/>
          <w:rtl/>
        </w:rPr>
        <w:t xml:space="preserve"> יידחה</w:t>
      </w:r>
      <w:r w:rsidR="008213E3">
        <w:rPr>
          <w:rFonts w:ascii="Arial" w:hAnsi="Arial" w:hint="cs"/>
          <w:noProof w:val="0"/>
          <w:rtl/>
        </w:rPr>
        <w:t>,</w:t>
      </w:r>
      <w:r>
        <w:rPr>
          <w:rFonts w:ascii="Arial" w:hAnsi="Arial" w:hint="cs"/>
          <w:noProof w:val="0"/>
          <w:rtl/>
        </w:rPr>
        <w:t xml:space="preserve"> ויבוצע </w:t>
      </w:r>
      <w:r w:rsidR="00CD2D0C">
        <w:rPr>
          <w:rFonts w:ascii="Arial" w:hAnsi="Arial" w:hint="cs"/>
          <w:noProof w:val="0"/>
          <w:rtl/>
        </w:rPr>
        <w:t xml:space="preserve">רק לאחר </w:t>
      </w:r>
      <w:r>
        <w:rPr>
          <w:rFonts w:ascii="Arial" w:hAnsi="Arial" w:hint="cs"/>
          <w:noProof w:val="0"/>
          <w:rtl/>
        </w:rPr>
        <w:t xml:space="preserve">הגיעו של אחרון הילדים לגיל 21. </w:t>
      </w:r>
    </w:p>
    <w:p w:rsidR="008F4AC6" w:rsidRDefault="008F4AC6" w:rsidP="004C6493">
      <w:pPr>
        <w:pStyle w:val="ad"/>
        <w:spacing w:line="360" w:lineRule="auto"/>
        <w:ind w:left="425"/>
        <w:jc w:val="both"/>
        <w:rPr>
          <w:rFonts w:ascii="Arial" w:hAnsi="Arial"/>
          <w:noProof w:val="0"/>
        </w:rPr>
      </w:pPr>
      <w:r>
        <w:rPr>
          <w:rFonts w:ascii="Arial" w:hAnsi="Arial" w:hint="cs"/>
          <w:noProof w:val="0"/>
          <w:rtl/>
        </w:rPr>
        <w:t xml:space="preserve">בשים לב </w:t>
      </w:r>
      <w:r w:rsidR="008213E3">
        <w:rPr>
          <w:rFonts w:ascii="Arial" w:hAnsi="Arial" w:hint="cs"/>
          <w:noProof w:val="0"/>
          <w:rtl/>
        </w:rPr>
        <w:t>ש</w:t>
      </w:r>
      <w:r w:rsidR="00CD2D0C">
        <w:rPr>
          <w:rFonts w:ascii="Arial" w:hAnsi="Arial" w:hint="cs"/>
          <w:noProof w:val="0"/>
          <w:rtl/>
        </w:rPr>
        <w:t xml:space="preserve">הבן הצעיר </w:t>
      </w:r>
      <w:r w:rsidR="0052511C">
        <w:rPr>
          <w:rFonts w:ascii="Arial" w:hAnsi="Arial" w:hint="cs"/>
          <w:noProof w:val="0"/>
          <w:rtl/>
        </w:rPr>
        <w:t>(</w:t>
      </w:r>
      <w:r>
        <w:rPr>
          <w:rFonts w:ascii="Arial" w:hAnsi="Arial" w:hint="cs"/>
          <w:noProof w:val="0"/>
          <w:rtl/>
        </w:rPr>
        <w:t xml:space="preserve">הקטין </w:t>
      </w:r>
      <w:r w:rsidR="004C6493">
        <w:rPr>
          <w:rFonts w:ascii="Arial" w:hAnsi="Arial" w:hint="cs"/>
          <w:noProof w:val="0"/>
        </w:rPr>
        <w:t>XXX</w:t>
      </w:r>
      <w:r w:rsidR="0052511C">
        <w:rPr>
          <w:rFonts w:ascii="Arial" w:hAnsi="Arial" w:hint="cs"/>
          <w:noProof w:val="0"/>
          <w:rtl/>
        </w:rPr>
        <w:t>)</w:t>
      </w:r>
      <w:r>
        <w:rPr>
          <w:rFonts w:ascii="Arial" w:hAnsi="Arial" w:hint="cs"/>
          <w:noProof w:val="0"/>
          <w:rtl/>
        </w:rPr>
        <w:t xml:space="preserve"> הינו יליד 6.7.2009, אזי המועד שנקבע </w:t>
      </w:r>
      <w:r w:rsidR="00CD2D0C">
        <w:rPr>
          <w:rFonts w:ascii="Arial" w:hAnsi="Arial" w:hint="cs"/>
          <w:noProof w:val="0"/>
          <w:rtl/>
        </w:rPr>
        <w:t xml:space="preserve">בהסכם הגירושין </w:t>
      </w:r>
      <w:r>
        <w:rPr>
          <w:rFonts w:ascii="Arial" w:hAnsi="Arial" w:hint="cs"/>
          <w:noProof w:val="0"/>
          <w:rtl/>
        </w:rPr>
        <w:t xml:space="preserve">לביצוע פירוק השיתוף </w:t>
      </w:r>
      <w:r w:rsidR="008213E3">
        <w:rPr>
          <w:rFonts w:ascii="Arial" w:hAnsi="Arial" w:hint="cs"/>
          <w:noProof w:val="0"/>
          <w:rtl/>
        </w:rPr>
        <w:t xml:space="preserve">יחול רק </w:t>
      </w:r>
      <w:r w:rsidR="00CD2D0C">
        <w:rPr>
          <w:rFonts w:ascii="Arial" w:hAnsi="Arial" w:hint="cs"/>
          <w:noProof w:val="0"/>
          <w:rtl/>
        </w:rPr>
        <w:t>ביום</w:t>
      </w:r>
      <w:r>
        <w:rPr>
          <w:rFonts w:ascii="Arial" w:hAnsi="Arial" w:hint="cs"/>
          <w:noProof w:val="0"/>
          <w:rtl/>
        </w:rPr>
        <w:t xml:space="preserve"> 6.7.20</w:t>
      </w:r>
      <w:r w:rsidR="00CD2D0C">
        <w:rPr>
          <w:rFonts w:ascii="Arial" w:hAnsi="Arial" w:hint="cs"/>
          <w:noProof w:val="0"/>
          <w:rtl/>
        </w:rPr>
        <w:t>30.</w:t>
      </w:r>
    </w:p>
    <w:p w:rsidR="00CD2D0C" w:rsidRDefault="00CD2D0C" w:rsidP="00CD2D0C">
      <w:pPr>
        <w:pStyle w:val="ad"/>
        <w:spacing w:line="360" w:lineRule="auto"/>
        <w:ind w:left="425"/>
        <w:jc w:val="both"/>
        <w:rPr>
          <w:rFonts w:ascii="Arial" w:hAnsi="Arial"/>
          <w:noProof w:val="0"/>
        </w:rPr>
      </w:pPr>
      <w:r>
        <w:rPr>
          <w:rFonts w:ascii="Arial" w:hAnsi="Arial" w:hint="cs"/>
          <w:noProof w:val="0"/>
          <w:rtl/>
        </w:rPr>
        <w:t xml:space="preserve">מפאת חשיבות הדברים יובא להלן נוסחו של סעיף 29 הנ"ל </w:t>
      </w:r>
      <w:r w:rsidR="0052511C">
        <w:rPr>
          <w:rFonts w:ascii="Arial" w:hAnsi="Arial" w:hint="cs"/>
          <w:noProof w:val="0"/>
          <w:rtl/>
        </w:rPr>
        <w:t xml:space="preserve">להסכם הגירושין </w:t>
      </w:r>
      <w:r>
        <w:rPr>
          <w:rFonts w:ascii="Arial" w:hAnsi="Arial" w:hint="cs"/>
          <w:noProof w:val="0"/>
          <w:rtl/>
        </w:rPr>
        <w:t>במלואו:</w:t>
      </w:r>
    </w:p>
    <w:p w:rsidR="00CD2D0C" w:rsidRPr="0052511C" w:rsidRDefault="00CD2D0C" w:rsidP="00CD2D0C">
      <w:pPr>
        <w:pStyle w:val="ad"/>
        <w:rPr>
          <w:rFonts w:ascii="Arial" w:hAnsi="Arial"/>
          <w:noProof w:val="0"/>
          <w:rtl/>
        </w:rPr>
      </w:pPr>
    </w:p>
    <w:p w:rsidR="00CD2D0C" w:rsidRDefault="00CD2D0C" w:rsidP="00CD2D0C">
      <w:pPr>
        <w:pStyle w:val="ad"/>
        <w:spacing w:line="360" w:lineRule="auto"/>
        <w:ind w:left="1559" w:right="1134" w:hanging="284"/>
        <w:jc w:val="both"/>
        <w:rPr>
          <w:rFonts w:ascii="Arial" w:hAnsi="Arial"/>
          <w:noProof w:val="0"/>
        </w:rPr>
      </w:pPr>
      <w:r>
        <w:rPr>
          <w:rFonts w:ascii="Arial" w:hAnsi="Arial" w:hint="cs"/>
          <w:noProof w:val="0"/>
          <w:rtl/>
        </w:rPr>
        <w:t xml:space="preserve"> " </w:t>
      </w:r>
      <w:r w:rsidRPr="00323690">
        <w:rPr>
          <w:rFonts w:ascii="Arial" w:hAnsi="Arial" w:hint="cs"/>
          <w:b/>
          <w:bCs/>
          <w:noProof w:val="0"/>
          <w:rtl/>
        </w:rPr>
        <w:t>מוסכם על הצדדים כי לאישה וגם / או לילדים בלבד תהא הזכות להישאר להתגורר בדירת המגורים וזאת עד הגיע אחרון הקטינים לגיל 21 שנים. בהגיע אחרון הקטינים לגיל 21 יפורק השיתוף בדירת המגורים (להלן: "מועד פירוק השיתוף בדירת המגורים") ע"י מכירתה בשוק החופשי לכל המרבה במחיר. לאישה לא תהיה זכות לשכן בדירה ו/או לשתף בן זוג או בן משפחה כל שהוא נוסף בדירה עד למכירתה. מובהר כי אין באמור כדי לגרוע מזכותה של האישה וגם / או הילדים כניסה ולינה של חברים וגם / או משפחה לדירה כחלק מזכות הביקור בלבד וגם / או כניסה של בעלי מקצוע לצורך ביצוע עבודות בדירה</w:t>
      </w:r>
      <w:r>
        <w:rPr>
          <w:rFonts w:ascii="Arial" w:hAnsi="Arial" w:hint="cs"/>
          <w:noProof w:val="0"/>
          <w:rtl/>
        </w:rPr>
        <w:t>."</w:t>
      </w:r>
    </w:p>
    <w:p w:rsidR="00CD2D0C" w:rsidRPr="00CD2D0C" w:rsidRDefault="00CD2D0C" w:rsidP="00CD2D0C">
      <w:pPr>
        <w:pStyle w:val="ad"/>
        <w:rPr>
          <w:rFonts w:ascii="Arial" w:hAnsi="Arial"/>
          <w:noProof w:val="0"/>
          <w:rtl/>
        </w:rPr>
      </w:pPr>
    </w:p>
    <w:p w:rsidR="0052511C" w:rsidRDefault="00593FC7" w:rsidP="005B65A9">
      <w:pPr>
        <w:pStyle w:val="ad"/>
        <w:spacing w:line="360" w:lineRule="auto"/>
        <w:ind w:left="425"/>
        <w:jc w:val="both"/>
        <w:rPr>
          <w:rFonts w:ascii="Arial" w:hAnsi="Arial"/>
          <w:noProof w:val="0"/>
          <w:rtl/>
        </w:rPr>
      </w:pPr>
      <w:r>
        <w:rPr>
          <w:rFonts w:ascii="Arial" w:hAnsi="Arial" w:hint="cs"/>
          <w:noProof w:val="0"/>
          <w:rtl/>
        </w:rPr>
        <w:t>מ</w:t>
      </w:r>
      <w:r w:rsidR="00FD7DF3">
        <w:rPr>
          <w:rFonts w:ascii="Arial" w:hAnsi="Arial" w:hint="cs"/>
          <w:noProof w:val="0"/>
          <w:rtl/>
        </w:rPr>
        <w:t>הוראות</w:t>
      </w:r>
      <w:r>
        <w:rPr>
          <w:rFonts w:ascii="Arial" w:hAnsi="Arial" w:hint="cs"/>
          <w:noProof w:val="0"/>
          <w:rtl/>
        </w:rPr>
        <w:t xml:space="preserve"> הסכם הגירושין עולה שהצדדים הסכימו לדחות את </w:t>
      </w:r>
      <w:r w:rsidR="0052511C">
        <w:rPr>
          <w:rFonts w:ascii="Arial" w:hAnsi="Arial" w:hint="cs"/>
          <w:noProof w:val="0"/>
          <w:rtl/>
        </w:rPr>
        <w:t xml:space="preserve">מועד </w:t>
      </w:r>
      <w:r>
        <w:rPr>
          <w:rFonts w:ascii="Arial" w:hAnsi="Arial" w:hint="cs"/>
          <w:noProof w:val="0"/>
          <w:rtl/>
        </w:rPr>
        <w:t>ביצוע פירוק השיתוף עד הגיעו של אחרון הילדים לגיל 21, והלכה למעשה הם בחרו להתנות על זכותם לעתור לפירוק השיתוף ולדחותה למועד הנ"ל.</w:t>
      </w:r>
      <w:r w:rsidR="00FD7DF3">
        <w:rPr>
          <w:rFonts w:ascii="Arial" w:hAnsi="Arial" w:hint="cs"/>
          <w:noProof w:val="0"/>
          <w:rtl/>
        </w:rPr>
        <w:t xml:space="preserve"> המדובר </w:t>
      </w:r>
      <w:r w:rsidR="00FD7DF3" w:rsidRPr="00073BE8">
        <w:rPr>
          <w:rFonts w:ascii="Arial" w:hAnsi="Arial" w:hint="cs"/>
          <w:b/>
          <w:bCs/>
          <w:noProof w:val="0"/>
          <w:rtl/>
        </w:rPr>
        <w:t>בזכות</w:t>
      </w:r>
      <w:r w:rsidR="00FD7DF3">
        <w:rPr>
          <w:rFonts w:ascii="Arial" w:hAnsi="Arial" w:hint="cs"/>
          <w:noProof w:val="0"/>
          <w:rtl/>
        </w:rPr>
        <w:t xml:space="preserve"> שניתנה לתובעת ולילדי הצדדים. </w:t>
      </w:r>
      <w:r w:rsidR="00073BE8">
        <w:rPr>
          <w:rFonts w:ascii="Arial" w:hAnsi="Arial"/>
          <w:noProof w:val="0"/>
          <w:rtl/>
        </w:rPr>
        <w:tab/>
      </w:r>
    </w:p>
    <w:p w:rsidR="0052511C" w:rsidRDefault="0052511C" w:rsidP="0052511C">
      <w:pPr>
        <w:pStyle w:val="ad"/>
        <w:spacing w:line="360" w:lineRule="auto"/>
        <w:ind w:left="425"/>
        <w:jc w:val="both"/>
        <w:rPr>
          <w:rFonts w:ascii="Arial" w:hAnsi="Arial"/>
          <w:noProof w:val="0"/>
          <w:rtl/>
        </w:rPr>
      </w:pPr>
    </w:p>
    <w:p w:rsidR="00593FC7" w:rsidRDefault="00FD7DF3" w:rsidP="0052511C">
      <w:pPr>
        <w:pStyle w:val="ad"/>
        <w:spacing w:line="360" w:lineRule="auto"/>
        <w:ind w:left="425"/>
        <w:jc w:val="both"/>
        <w:rPr>
          <w:rFonts w:ascii="Arial" w:hAnsi="Arial"/>
          <w:noProof w:val="0"/>
        </w:rPr>
      </w:pPr>
      <w:r>
        <w:rPr>
          <w:rFonts w:ascii="Arial" w:hAnsi="Arial" w:hint="cs"/>
          <w:noProof w:val="0"/>
          <w:rtl/>
        </w:rPr>
        <w:t>להשלמת התמונה יצוין כי בסעיף 14 להסכם הגירושין נקבע שילדי</w:t>
      </w:r>
      <w:r w:rsidR="00073BE8">
        <w:rPr>
          <w:rFonts w:ascii="Arial" w:hAnsi="Arial" w:hint="cs"/>
          <w:noProof w:val="0"/>
          <w:rtl/>
        </w:rPr>
        <w:t xml:space="preserve"> הצדדי</w:t>
      </w:r>
      <w:r>
        <w:rPr>
          <w:rFonts w:ascii="Arial" w:hAnsi="Arial" w:hint="cs"/>
          <w:noProof w:val="0"/>
          <w:rtl/>
        </w:rPr>
        <w:t xml:space="preserve">ם יהיו </w:t>
      </w:r>
      <w:r w:rsidR="00073BE8">
        <w:rPr>
          <w:rFonts w:ascii="Arial" w:hAnsi="Arial" w:hint="cs"/>
          <w:noProof w:val="0"/>
          <w:rtl/>
        </w:rPr>
        <w:t>"</w:t>
      </w:r>
      <w:r>
        <w:rPr>
          <w:rFonts w:ascii="Arial" w:hAnsi="Arial" w:hint="cs"/>
          <w:noProof w:val="0"/>
          <w:rtl/>
        </w:rPr>
        <w:t>במשמורתה ובאחזקתה</w:t>
      </w:r>
      <w:r w:rsidR="00073BE8">
        <w:rPr>
          <w:rFonts w:ascii="Arial" w:hAnsi="Arial" w:hint="cs"/>
          <w:noProof w:val="0"/>
          <w:rtl/>
        </w:rPr>
        <w:t>"</w:t>
      </w:r>
      <w:r>
        <w:rPr>
          <w:rFonts w:ascii="Arial" w:hAnsi="Arial" w:hint="cs"/>
          <w:noProof w:val="0"/>
          <w:rtl/>
        </w:rPr>
        <w:t xml:space="preserve"> של התובעת</w:t>
      </w:r>
      <w:r w:rsidR="0052511C">
        <w:rPr>
          <w:rFonts w:ascii="Arial" w:hAnsi="Arial" w:hint="cs"/>
          <w:noProof w:val="0"/>
          <w:rtl/>
        </w:rPr>
        <w:t>,</w:t>
      </w:r>
      <w:r>
        <w:rPr>
          <w:rFonts w:ascii="Arial" w:hAnsi="Arial" w:hint="cs"/>
          <w:noProof w:val="0"/>
          <w:rtl/>
        </w:rPr>
        <w:t xml:space="preserve"> ובסעיף 15 א להסכם </w:t>
      </w:r>
      <w:r w:rsidR="0052511C">
        <w:rPr>
          <w:rFonts w:ascii="Arial" w:hAnsi="Arial" w:hint="cs"/>
          <w:noProof w:val="0"/>
          <w:rtl/>
        </w:rPr>
        <w:t xml:space="preserve">הגירושין </w:t>
      </w:r>
      <w:r>
        <w:rPr>
          <w:rFonts w:ascii="Arial" w:hAnsi="Arial" w:hint="cs"/>
          <w:noProof w:val="0"/>
          <w:rtl/>
        </w:rPr>
        <w:t>נקבעו זמני שהות של הנתבע ע</w:t>
      </w:r>
      <w:r w:rsidR="00073BE8">
        <w:rPr>
          <w:rFonts w:ascii="Arial" w:hAnsi="Arial" w:hint="cs"/>
          <w:noProof w:val="0"/>
          <w:rtl/>
        </w:rPr>
        <w:t>מ</w:t>
      </w:r>
      <w:r>
        <w:rPr>
          <w:rFonts w:ascii="Arial" w:hAnsi="Arial" w:hint="cs"/>
          <w:noProof w:val="0"/>
          <w:rtl/>
        </w:rPr>
        <w:t>ם</w:t>
      </w:r>
      <w:r w:rsidR="00073BE8">
        <w:rPr>
          <w:rFonts w:ascii="Arial" w:hAnsi="Arial" w:hint="cs"/>
          <w:noProof w:val="0"/>
          <w:rtl/>
        </w:rPr>
        <w:t>. בסעיף 26 להסכם הגירושין נקבע שהנתבע יעזוב את דירת המגורים</w:t>
      </w:r>
      <w:r w:rsidR="0052511C">
        <w:rPr>
          <w:rFonts w:ascii="Arial" w:hAnsi="Arial" w:hint="cs"/>
          <w:noProof w:val="0"/>
          <w:rtl/>
        </w:rPr>
        <w:t>,</w:t>
      </w:r>
      <w:r w:rsidR="00073BE8">
        <w:rPr>
          <w:rFonts w:ascii="Arial" w:hAnsi="Arial" w:hint="cs"/>
          <w:noProof w:val="0"/>
          <w:rtl/>
        </w:rPr>
        <w:t xml:space="preserve"> ו</w:t>
      </w:r>
      <w:r w:rsidR="0052511C">
        <w:rPr>
          <w:rFonts w:ascii="Arial" w:hAnsi="Arial" w:hint="cs"/>
          <w:noProof w:val="0"/>
          <w:rtl/>
        </w:rPr>
        <w:t xml:space="preserve">כי </w:t>
      </w:r>
      <w:r w:rsidR="00073BE8">
        <w:rPr>
          <w:rFonts w:ascii="Arial" w:hAnsi="Arial" w:hint="cs"/>
          <w:noProof w:val="0"/>
          <w:rtl/>
        </w:rPr>
        <w:t>לאחר עזיבתו הוא לא יהא רשאי להיכנס לדירה אלא בתיאום מראש ואישור בכתב מהתובעת.</w:t>
      </w:r>
    </w:p>
    <w:p w:rsidR="00593FC7" w:rsidRDefault="00593FC7" w:rsidP="00593FC7">
      <w:pPr>
        <w:pStyle w:val="ad"/>
        <w:spacing w:line="360" w:lineRule="auto"/>
        <w:ind w:left="425"/>
        <w:jc w:val="both"/>
        <w:rPr>
          <w:rFonts w:ascii="Arial" w:hAnsi="Arial"/>
          <w:noProof w:val="0"/>
        </w:rPr>
      </w:pPr>
    </w:p>
    <w:p w:rsidR="0052511C" w:rsidRDefault="0052511C" w:rsidP="0052511C">
      <w:pPr>
        <w:pStyle w:val="ad"/>
        <w:numPr>
          <w:ilvl w:val="0"/>
          <w:numId w:val="1"/>
        </w:numPr>
        <w:spacing w:line="360" w:lineRule="auto"/>
        <w:ind w:left="425"/>
        <w:jc w:val="both"/>
        <w:rPr>
          <w:rFonts w:ascii="Arial" w:hAnsi="Arial"/>
          <w:noProof w:val="0"/>
        </w:rPr>
      </w:pPr>
      <w:r>
        <w:rPr>
          <w:rFonts w:ascii="Arial" w:hAnsi="Arial" w:hint="cs"/>
          <w:noProof w:val="0"/>
          <w:rtl/>
        </w:rPr>
        <w:lastRenderedPageBreak/>
        <w:t>סעיף 37(א) לחוק המקרקעין קובע ש</w:t>
      </w:r>
      <w:r w:rsidRPr="00CF01F1">
        <w:rPr>
          <w:rFonts w:ascii="Arial" w:hAnsi="Arial"/>
          <w:noProof w:val="0"/>
          <w:rtl/>
        </w:rPr>
        <w:t xml:space="preserve">כל שותף במקרקעין משותפים זכאי </w:t>
      </w:r>
      <w:r w:rsidRPr="00CF01F1">
        <w:rPr>
          <w:rFonts w:ascii="Arial" w:hAnsi="Arial"/>
          <w:noProof w:val="0"/>
          <w:u w:val="single"/>
          <w:rtl/>
        </w:rPr>
        <w:t>בכל עת</w:t>
      </w:r>
      <w:r>
        <w:rPr>
          <w:rFonts w:ascii="Arial" w:hAnsi="Arial"/>
          <w:noProof w:val="0"/>
          <w:rtl/>
        </w:rPr>
        <w:t xml:space="preserve"> לדרוש פירוק השיתוף</w:t>
      </w:r>
      <w:r>
        <w:rPr>
          <w:rFonts w:ascii="Arial" w:hAnsi="Arial" w:hint="cs"/>
          <w:noProof w:val="0"/>
          <w:rtl/>
        </w:rPr>
        <w:t xml:space="preserve"> בהם</w:t>
      </w:r>
      <w:r>
        <w:rPr>
          <w:rFonts w:ascii="Arial" w:hAnsi="Arial"/>
          <w:noProof w:val="0"/>
          <w:rtl/>
        </w:rPr>
        <w:t>.</w:t>
      </w:r>
      <w:r>
        <w:rPr>
          <w:rFonts w:ascii="Arial" w:hAnsi="Arial" w:hint="cs"/>
          <w:noProof w:val="0"/>
          <w:rtl/>
        </w:rPr>
        <w:t xml:space="preserve"> אלא שכאמור, במסגרת הסכם הגירושין הצדדים קבעו שפירוק השיתוף בדירת המגורים יבוצע רק בהגיעו של אחרון הקטינים לגיל 21. מטעם זה, דירת המגורים לא נמכרה עד היום, גם בחלוף כ-5 שנים ממועד אישור הסכם הגירושין בבית המשפט.</w:t>
      </w:r>
    </w:p>
    <w:p w:rsidR="0052511C" w:rsidRDefault="0052511C" w:rsidP="0052511C">
      <w:pPr>
        <w:pStyle w:val="ad"/>
        <w:spacing w:line="360" w:lineRule="auto"/>
        <w:ind w:left="425"/>
        <w:jc w:val="both"/>
        <w:rPr>
          <w:rFonts w:ascii="Arial" w:hAnsi="Arial"/>
          <w:noProof w:val="0"/>
        </w:rPr>
      </w:pPr>
    </w:p>
    <w:p w:rsidR="00CD2D0C" w:rsidRDefault="00613AE0" w:rsidP="008F4AC6">
      <w:pPr>
        <w:pStyle w:val="ad"/>
        <w:numPr>
          <w:ilvl w:val="0"/>
          <w:numId w:val="1"/>
        </w:numPr>
        <w:spacing w:line="360" w:lineRule="auto"/>
        <w:ind w:left="425"/>
        <w:jc w:val="both"/>
        <w:rPr>
          <w:rFonts w:ascii="Arial" w:hAnsi="Arial"/>
          <w:noProof w:val="0"/>
        </w:rPr>
      </w:pPr>
      <w:r>
        <w:rPr>
          <w:rFonts w:ascii="Arial" w:hAnsi="Arial" w:hint="cs"/>
          <w:noProof w:val="0"/>
          <w:rtl/>
        </w:rPr>
        <w:t>סעיף 37(ב) לחוק המקרקעין קובע כהאי לישנא:</w:t>
      </w:r>
    </w:p>
    <w:p w:rsidR="00490762" w:rsidRPr="000000C4" w:rsidRDefault="00490762" w:rsidP="00490762">
      <w:pPr>
        <w:pStyle w:val="ad"/>
        <w:rPr>
          <w:rFonts w:ascii="Arial" w:hAnsi="Arial"/>
          <w:noProof w:val="0"/>
          <w:rtl/>
        </w:rPr>
      </w:pPr>
    </w:p>
    <w:p w:rsidR="00490762" w:rsidRPr="00CF01F1" w:rsidRDefault="00490762" w:rsidP="00CF01F1">
      <w:pPr>
        <w:pStyle w:val="ad"/>
        <w:spacing w:line="360" w:lineRule="auto"/>
        <w:ind w:left="1559" w:right="1134" w:hanging="284"/>
        <w:jc w:val="both"/>
        <w:rPr>
          <w:rFonts w:ascii="Arial" w:hAnsi="Arial"/>
          <w:b/>
          <w:bCs/>
          <w:noProof w:val="0"/>
        </w:rPr>
      </w:pPr>
      <w:r w:rsidRPr="00CF01F1">
        <w:rPr>
          <w:rFonts w:ascii="Arial" w:hAnsi="Arial"/>
          <w:b/>
          <w:bCs/>
          <w:noProof w:val="0"/>
          <w:rtl/>
        </w:rPr>
        <w:t>"</w:t>
      </w:r>
      <w:r w:rsidR="00613AE0" w:rsidRPr="00CF01F1">
        <w:rPr>
          <w:rFonts w:ascii="Arial" w:hAnsi="Arial" w:hint="cs"/>
          <w:b/>
          <w:bCs/>
          <w:noProof w:val="0"/>
          <w:rtl/>
        </w:rPr>
        <w:t xml:space="preserve"> </w:t>
      </w:r>
      <w:r w:rsidRPr="00CF01F1">
        <w:rPr>
          <w:rFonts w:ascii="Arial" w:hAnsi="Arial"/>
          <w:b/>
          <w:bCs/>
          <w:noProof w:val="0"/>
          <w:rtl/>
        </w:rPr>
        <w:t>היתה בהסכם שיתוף תניה השוללת או מגבילה את הזכות לדרוש פירוק השיתוף לתקופה העולה על שלוש שנים, רשאי בית המשפט, כעבור שלוש שנים, לצוות על פירוק השיתוף, על אף התניה, אם נראה לו הדבר צודק בנסיבות הענ</w:t>
      </w:r>
      <w:r w:rsidR="00613AE0" w:rsidRPr="00CF01F1">
        <w:rPr>
          <w:rFonts w:ascii="Arial" w:hAnsi="Arial" w:hint="cs"/>
          <w:b/>
          <w:bCs/>
          <w:noProof w:val="0"/>
          <w:rtl/>
        </w:rPr>
        <w:t>י</w:t>
      </w:r>
      <w:r w:rsidR="00613AE0" w:rsidRPr="00CF01F1">
        <w:rPr>
          <w:rFonts w:ascii="Arial" w:hAnsi="Arial"/>
          <w:b/>
          <w:bCs/>
          <w:noProof w:val="0"/>
          <w:rtl/>
        </w:rPr>
        <w:t xml:space="preserve">ין." </w:t>
      </w:r>
    </w:p>
    <w:p w:rsidR="00BD26E1" w:rsidRDefault="00BD26E1" w:rsidP="009523D5">
      <w:pPr>
        <w:pStyle w:val="ad"/>
        <w:spacing w:line="360" w:lineRule="auto"/>
        <w:ind w:left="425"/>
        <w:jc w:val="both"/>
        <w:rPr>
          <w:rFonts w:ascii="Arial" w:hAnsi="Arial"/>
          <w:noProof w:val="0"/>
          <w:rtl/>
        </w:rPr>
      </w:pPr>
    </w:p>
    <w:p w:rsidR="00325D3D" w:rsidRDefault="00325D3D" w:rsidP="009523D5">
      <w:pPr>
        <w:pStyle w:val="ad"/>
        <w:spacing w:line="360" w:lineRule="auto"/>
        <w:ind w:left="425"/>
        <w:jc w:val="both"/>
        <w:rPr>
          <w:rFonts w:ascii="Arial" w:hAnsi="Arial"/>
          <w:noProof w:val="0"/>
          <w:rtl/>
        </w:rPr>
      </w:pPr>
      <w:r>
        <w:rPr>
          <w:rFonts w:ascii="Arial" w:hAnsi="Arial" w:hint="cs"/>
          <w:noProof w:val="0"/>
          <w:rtl/>
        </w:rPr>
        <w:t xml:space="preserve">סעיף זה, כסעיפים נוספים בחוק המקרקעין, הינו </w:t>
      </w:r>
      <w:r w:rsidR="00093A9F">
        <w:rPr>
          <w:rFonts w:ascii="Arial" w:hAnsi="Arial" w:hint="cs"/>
          <w:noProof w:val="0"/>
          <w:rtl/>
        </w:rPr>
        <w:t xml:space="preserve">סעיף </w:t>
      </w:r>
      <w:r>
        <w:rPr>
          <w:rFonts w:ascii="Arial" w:hAnsi="Arial" w:hint="cs"/>
          <w:noProof w:val="0"/>
          <w:rtl/>
        </w:rPr>
        <w:t>קוגנטי</w:t>
      </w:r>
      <w:r w:rsidR="00093A9F">
        <w:rPr>
          <w:rFonts w:ascii="Arial" w:hAnsi="Arial" w:hint="cs"/>
          <w:noProof w:val="0"/>
          <w:rtl/>
        </w:rPr>
        <w:t>,</w:t>
      </w:r>
      <w:r>
        <w:rPr>
          <w:rFonts w:ascii="Arial" w:hAnsi="Arial" w:hint="cs"/>
          <w:noProof w:val="0"/>
          <w:rtl/>
        </w:rPr>
        <w:t xml:space="preserve"> שכן המחוקק מצא סעיפים אלו כמהותיים לצורך מימוש מטרותיו של חוק המקרקעין.</w:t>
      </w:r>
    </w:p>
    <w:p w:rsidR="00325D3D" w:rsidRDefault="00325D3D" w:rsidP="00325D3D">
      <w:pPr>
        <w:pStyle w:val="ad"/>
        <w:spacing w:line="360" w:lineRule="auto"/>
        <w:ind w:left="425"/>
        <w:jc w:val="both"/>
        <w:rPr>
          <w:rFonts w:ascii="Arial" w:hAnsi="Arial"/>
          <w:noProof w:val="0"/>
          <w:rtl/>
        </w:rPr>
      </w:pPr>
      <w:r>
        <w:rPr>
          <w:rFonts w:ascii="Arial" w:hAnsi="Arial" w:hint="cs"/>
          <w:noProof w:val="0"/>
          <w:rtl/>
        </w:rPr>
        <w:t xml:space="preserve">(וראו לעניין זה </w:t>
      </w:r>
      <w:r w:rsidRPr="00325D3D">
        <w:rPr>
          <w:rFonts w:ascii="Arial" w:hAnsi="Arial"/>
          <w:noProof w:val="0"/>
          <w:rtl/>
        </w:rPr>
        <w:t xml:space="preserve">ת"א (שלום חי') 18700-01-13 </w:t>
      </w:r>
      <w:r w:rsidRPr="00325D3D">
        <w:rPr>
          <w:rFonts w:ascii="Arial" w:hAnsi="Arial"/>
          <w:b/>
          <w:bCs/>
          <w:noProof w:val="0"/>
          <w:rtl/>
        </w:rPr>
        <w:t>א.א ארזים שיווק ובניית פרוייקטים בע"מ נ' דן יקוטי</w:t>
      </w:r>
      <w:r w:rsidRPr="00325D3D">
        <w:rPr>
          <w:rFonts w:ascii="Arial" w:hAnsi="Arial"/>
          <w:noProof w:val="0"/>
          <w:rtl/>
        </w:rPr>
        <w:t xml:space="preserve"> (נבו 4.5.2016)</w:t>
      </w:r>
      <w:r>
        <w:rPr>
          <w:rFonts w:ascii="Arial" w:hAnsi="Arial" w:hint="cs"/>
          <w:noProof w:val="0"/>
          <w:rtl/>
        </w:rPr>
        <w:t>).</w:t>
      </w:r>
    </w:p>
    <w:p w:rsidR="00325D3D" w:rsidRDefault="00325D3D" w:rsidP="00325D3D">
      <w:pPr>
        <w:pStyle w:val="ad"/>
        <w:spacing w:line="360" w:lineRule="auto"/>
        <w:ind w:left="425"/>
        <w:jc w:val="both"/>
        <w:rPr>
          <w:rFonts w:ascii="Arial" w:hAnsi="Arial"/>
          <w:noProof w:val="0"/>
          <w:rtl/>
        </w:rPr>
      </w:pPr>
    </w:p>
    <w:p w:rsidR="00C605F5" w:rsidRDefault="00C605F5" w:rsidP="00C605F5">
      <w:pPr>
        <w:pStyle w:val="ad"/>
        <w:numPr>
          <w:ilvl w:val="0"/>
          <w:numId w:val="1"/>
        </w:numPr>
        <w:spacing w:line="360" w:lineRule="auto"/>
        <w:ind w:left="425"/>
        <w:jc w:val="both"/>
        <w:rPr>
          <w:rFonts w:ascii="Arial" w:hAnsi="Arial"/>
          <w:noProof w:val="0"/>
        </w:rPr>
      </w:pPr>
      <w:r>
        <w:rPr>
          <w:rFonts w:ascii="Arial" w:hAnsi="Arial" w:hint="cs"/>
          <w:noProof w:val="0"/>
          <w:rtl/>
        </w:rPr>
        <w:t>דין הוא</w:t>
      </w:r>
      <w:r w:rsidR="00C642F6">
        <w:rPr>
          <w:rFonts w:ascii="Arial" w:hAnsi="Arial" w:hint="cs"/>
          <w:noProof w:val="0"/>
          <w:rtl/>
        </w:rPr>
        <w:t xml:space="preserve"> </w:t>
      </w:r>
      <w:r>
        <w:rPr>
          <w:rFonts w:ascii="Arial" w:hAnsi="Arial" w:hint="cs"/>
          <w:noProof w:val="0"/>
          <w:rtl/>
        </w:rPr>
        <w:t xml:space="preserve">כי </w:t>
      </w:r>
      <w:r w:rsidR="00C642F6" w:rsidRPr="00C642F6">
        <w:rPr>
          <w:rFonts w:ascii="Arial" w:hAnsi="Arial"/>
          <w:noProof w:val="0"/>
          <w:rtl/>
        </w:rPr>
        <w:t xml:space="preserve">סעיף 37(ב) לחוק המקרקעין מאפשר </w:t>
      </w:r>
      <w:r>
        <w:rPr>
          <w:rFonts w:ascii="Arial" w:hAnsi="Arial" w:hint="cs"/>
          <w:noProof w:val="0"/>
          <w:rtl/>
        </w:rPr>
        <w:t xml:space="preserve">לבית המשפט לבחון </w:t>
      </w:r>
      <w:r w:rsidR="00C642F6" w:rsidRPr="00C642F6">
        <w:rPr>
          <w:rFonts w:ascii="Arial" w:hAnsi="Arial"/>
          <w:noProof w:val="0"/>
          <w:rtl/>
        </w:rPr>
        <w:t xml:space="preserve">מחדש </w:t>
      </w:r>
      <w:r>
        <w:rPr>
          <w:rFonts w:ascii="Arial" w:hAnsi="Arial" w:hint="cs"/>
          <w:noProof w:val="0"/>
          <w:rtl/>
        </w:rPr>
        <w:t>את</w:t>
      </w:r>
      <w:r w:rsidR="00C642F6" w:rsidRPr="00C642F6">
        <w:rPr>
          <w:rFonts w:ascii="Arial" w:hAnsi="Arial"/>
          <w:noProof w:val="0"/>
          <w:rtl/>
        </w:rPr>
        <w:t xml:space="preserve"> ההגבלה </w:t>
      </w:r>
      <w:r>
        <w:rPr>
          <w:rFonts w:ascii="Arial" w:hAnsi="Arial" w:hint="cs"/>
          <w:noProof w:val="0"/>
          <w:rtl/>
        </w:rPr>
        <w:t xml:space="preserve">שנקבעה על ידי שותפים במקרקעין </w:t>
      </w:r>
      <w:r w:rsidR="00596E39">
        <w:rPr>
          <w:rFonts w:ascii="Arial" w:hAnsi="Arial" w:hint="cs"/>
          <w:noProof w:val="0"/>
          <w:rtl/>
        </w:rPr>
        <w:t xml:space="preserve">בדבר </w:t>
      </w:r>
      <w:r w:rsidR="00C642F6" w:rsidRPr="00C642F6">
        <w:rPr>
          <w:rFonts w:ascii="Arial" w:hAnsi="Arial"/>
          <w:noProof w:val="0"/>
          <w:rtl/>
        </w:rPr>
        <w:t>פירוק השיתוף</w:t>
      </w:r>
      <w:r>
        <w:rPr>
          <w:rFonts w:ascii="Arial" w:hAnsi="Arial" w:hint="cs"/>
          <w:noProof w:val="0"/>
          <w:rtl/>
        </w:rPr>
        <w:t>,</w:t>
      </w:r>
      <w:r w:rsidR="00C642F6" w:rsidRPr="00C642F6">
        <w:rPr>
          <w:rFonts w:ascii="Arial" w:hAnsi="Arial"/>
          <w:noProof w:val="0"/>
          <w:rtl/>
        </w:rPr>
        <w:t xml:space="preserve"> </w:t>
      </w:r>
      <w:r>
        <w:rPr>
          <w:rFonts w:ascii="Arial" w:hAnsi="Arial" w:hint="cs"/>
          <w:noProof w:val="0"/>
          <w:rtl/>
        </w:rPr>
        <w:t xml:space="preserve">לאחר </w:t>
      </w:r>
      <w:r w:rsidR="00C642F6" w:rsidRPr="00C642F6">
        <w:rPr>
          <w:rFonts w:ascii="Arial" w:hAnsi="Arial"/>
          <w:noProof w:val="0"/>
          <w:rtl/>
        </w:rPr>
        <w:t>ח</w:t>
      </w:r>
      <w:r w:rsidR="00C642F6">
        <w:rPr>
          <w:rFonts w:ascii="Arial" w:hAnsi="Arial"/>
          <w:noProof w:val="0"/>
          <w:rtl/>
        </w:rPr>
        <w:t>לוף התקופה הנקובה בחוק</w:t>
      </w:r>
      <w:r w:rsidR="00596E39">
        <w:rPr>
          <w:rFonts w:ascii="Arial" w:hAnsi="Arial" w:hint="cs"/>
          <w:noProof w:val="0"/>
          <w:rtl/>
        </w:rPr>
        <w:t xml:space="preserve"> (תקופה העולה על 3 שנים)</w:t>
      </w:r>
      <w:r w:rsidR="00AC2A0D">
        <w:rPr>
          <w:rFonts w:ascii="Arial" w:hAnsi="Arial" w:hint="cs"/>
          <w:noProof w:val="0"/>
          <w:rtl/>
        </w:rPr>
        <w:t>, וזאת משיקולי צדק</w:t>
      </w:r>
      <w:r w:rsidR="00596E39">
        <w:rPr>
          <w:rFonts w:ascii="Arial" w:hAnsi="Arial" w:hint="cs"/>
          <w:noProof w:val="0"/>
          <w:rtl/>
        </w:rPr>
        <w:t>.</w:t>
      </w:r>
    </w:p>
    <w:p w:rsidR="00C605F5" w:rsidRDefault="00C605F5" w:rsidP="00C605F5">
      <w:pPr>
        <w:pStyle w:val="ad"/>
        <w:spacing w:line="360" w:lineRule="auto"/>
        <w:ind w:left="425"/>
        <w:jc w:val="both"/>
        <w:rPr>
          <w:rFonts w:ascii="Arial" w:hAnsi="Arial"/>
          <w:noProof w:val="0"/>
        </w:rPr>
      </w:pPr>
      <w:r>
        <w:rPr>
          <w:rFonts w:ascii="Arial" w:hAnsi="Arial" w:hint="cs"/>
          <w:noProof w:val="0"/>
          <w:rtl/>
        </w:rPr>
        <w:t>בפסק דינו של בית משפט העליון ב</w:t>
      </w:r>
      <w:r w:rsidRPr="00C605F5">
        <w:rPr>
          <w:rFonts w:ascii="Arial" w:hAnsi="Arial"/>
          <w:noProof w:val="0"/>
          <w:rtl/>
        </w:rPr>
        <w:t xml:space="preserve">בג"ץ 2630/23 </w:t>
      </w:r>
      <w:r w:rsidRPr="00C605F5">
        <w:rPr>
          <w:rFonts w:ascii="Arial" w:hAnsi="Arial"/>
          <w:b/>
          <w:bCs/>
          <w:noProof w:val="0"/>
          <w:rtl/>
        </w:rPr>
        <w:t>פלוני נ' בית הדין הרבני הגדול</w:t>
      </w:r>
      <w:r w:rsidRPr="00C605F5">
        <w:rPr>
          <w:rFonts w:ascii="Arial" w:hAnsi="Arial"/>
          <w:noProof w:val="0"/>
          <w:rtl/>
        </w:rPr>
        <w:t xml:space="preserve"> (נבו 15.6.2023) </w:t>
      </w:r>
      <w:r>
        <w:rPr>
          <w:rFonts w:ascii="Arial" w:hAnsi="Arial" w:hint="cs"/>
          <w:noProof w:val="0"/>
          <w:rtl/>
        </w:rPr>
        <w:t>נקבע לעניין זה כהאי לישנא:</w:t>
      </w:r>
    </w:p>
    <w:p w:rsidR="00C605F5" w:rsidRDefault="00C605F5" w:rsidP="00C605F5">
      <w:pPr>
        <w:pStyle w:val="ad"/>
        <w:spacing w:line="360" w:lineRule="auto"/>
        <w:ind w:left="425"/>
        <w:jc w:val="both"/>
        <w:rPr>
          <w:rFonts w:ascii="Arial" w:hAnsi="Arial"/>
          <w:noProof w:val="0"/>
          <w:rtl/>
        </w:rPr>
      </w:pPr>
    </w:p>
    <w:p w:rsidR="00232F73" w:rsidRPr="00C605F5" w:rsidRDefault="00C605F5" w:rsidP="00C605F5">
      <w:pPr>
        <w:pStyle w:val="ad"/>
        <w:spacing w:line="360" w:lineRule="auto"/>
        <w:ind w:left="1559" w:right="1134" w:hanging="284"/>
        <w:jc w:val="both"/>
        <w:rPr>
          <w:rFonts w:ascii="Arial" w:hAnsi="Arial"/>
          <w:b/>
          <w:bCs/>
          <w:noProof w:val="0"/>
        </w:rPr>
      </w:pPr>
      <w:r w:rsidRPr="00C605F5">
        <w:rPr>
          <w:rFonts w:ascii="Arial" w:hAnsi="Arial"/>
          <w:b/>
          <w:bCs/>
          <w:noProof w:val="0"/>
          <w:rtl/>
        </w:rPr>
        <w:t>"</w:t>
      </w:r>
      <w:r w:rsidRPr="00C605F5">
        <w:rPr>
          <w:rFonts w:ascii="Arial" w:hAnsi="Arial" w:hint="cs"/>
          <w:b/>
          <w:bCs/>
          <w:noProof w:val="0"/>
          <w:rtl/>
        </w:rPr>
        <w:t xml:space="preserve"> </w:t>
      </w:r>
      <w:r w:rsidRPr="00C605F5">
        <w:rPr>
          <w:rFonts w:ascii="Arial" w:hAnsi="Arial"/>
          <w:b/>
          <w:bCs/>
          <w:noProof w:val="0"/>
          <w:rtl/>
        </w:rPr>
        <w:t>מכל מקום, כפי שצוין בתגובת היועץ המשפטי לשיפוט הרבני, סעיף 37(ב) לחוק המקרקעין מאפשר את בחינתה מחדש של ההגבלה על פירוק השיתוף בחלוף התקופה הנקובה בחוק המקרקעין."</w:t>
      </w:r>
    </w:p>
    <w:p w:rsidR="00AC2A0D" w:rsidRDefault="00AC2A0D" w:rsidP="00AC2A0D">
      <w:pPr>
        <w:pStyle w:val="ad"/>
        <w:spacing w:line="360" w:lineRule="auto"/>
        <w:ind w:left="425"/>
        <w:jc w:val="both"/>
        <w:rPr>
          <w:rFonts w:ascii="Arial" w:hAnsi="Arial"/>
          <w:noProof w:val="0"/>
        </w:rPr>
      </w:pPr>
    </w:p>
    <w:p w:rsidR="00580A17" w:rsidRDefault="00580A17" w:rsidP="00580A17">
      <w:pPr>
        <w:pStyle w:val="ad"/>
        <w:numPr>
          <w:ilvl w:val="0"/>
          <w:numId w:val="1"/>
        </w:numPr>
        <w:spacing w:line="360" w:lineRule="auto"/>
        <w:ind w:left="425"/>
        <w:jc w:val="both"/>
        <w:rPr>
          <w:rFonts w:ascii="Arial" w:hAnsi="Arial"/>
          <w:noProof w:val="0"/>
        </w:rPr>
      </w:pPr>
      <w:r w:rsidRPr="00AC2A0D">
        <w:rPr>
          <w:rFonts w:ascii="Arial" w:hAnsi="Arial"/>
          <w:noProof w:val="0"/>
          <w:rtl/>
        </w:rPr>
        <w:t>הוראה זו</w:t>
      </w:r>
      <w:r>
        <w:rPr>
          <w:rFonts w:ascii="Arial" w:hAnsi="Arial" w:hint="cs"/>
          <w:noProof w:val="0"/>
          <w:rtl/>
        </w:rPr>
        <w:t>,</w:t>
      </w:r>
      <w:r w:rsidRPr="00AC2A0D">
        <w:rPr>
          <w:rFonts w:ascii="Arial" w:hAnsi="Arial"/>
          <w:noProof w:val="0"/>
          <w:rtl/>
        </w:rPr>
        <w:t xml:space="preserve"> </w:t>
      </w:r>
      <w:r>
        <w:rPr>
          <w:rFonts w:ascii="Arial" w:hAnsi="Arial" w:hint="cs"/>
          <w:noProof w:val="0"/>
          <w:rtl/>
        </w:rPr>
        <w:t xml:space="preserve">בדבר שיקול צדק שעל בית המשפט לשקול לעניין פירוק השיתוף, </w:t>
      </w:r>
      <w:r w:rsidRPr="00AC2A0D">
        <w:rPr>
          <w:rFonts w:ascii="Arial" w:hAnsi="Arial"/>
          <w:noProof w:val="0"/>
          <w:rtl/>
        </w:rPr>
        <w:t>משתלבת אף עם הוראת סע</w:t>
      </w:r>
      <w:r>
        <w:rPr>
          <w:rFonts w:ascii="Arial" w:hAnsi="Arial" w:hint="cs"/>
          <w:noProof w:val="0"/>
          <w:rtl/>
        </w:rPr>
        <w:t>יף</w:t>
      </w:r>
      <w:r w:rsidRPr="00AC2A0D">
        <w:rPr>
          <w:rFonts w:ascii="Arial" w:hAnsi="Arial"/>
          <w:noProof w:val="0"/>
          <w:rtl/>
        </w:rPr>
        <w:t xml:space="preserve"> 7 לחוק בית המשפט לענ</w:t>
      </w:r>
      <w:r w:rsidRPr="00AC2A0D">
        <w:rPr>
          <w:rFonts w:ascii="Arial" w:hAnsi="Arial" w:hint="cs"/>
          <w:noProof w:val="0"/>
          <w:rtl/>
        </w:rPr>
        <w:t>י</w:t>
      </w:r>
      <w:r>
        <w:rPr>
          <w:rFonts w:ascii="Arial" w:hAnsi="Arial"/>
          <w:noProof w:val="0"/>
          <w:rtl/>
        </w:rPr>
        <w:t>יני משפחה</w:t>
      </w:r>
      <w:r w:rsidRPr="000000C4">
        <w:rPr>
          <w:rFonts w:ascii="Arial" w:hAnsi="Arial"/>
          <w:noProof w:val="0"/>
          <w:rtl/>
        </w:rPr>
        <w:t>, תשנ"ה-1995</w:t>
      </w:r>
      <w:r>
        <w:rPr>
          <w:rFonts w:ascii="Arial" w:hAnsi="Arial" w:hint="cs"/>
          <w:noProof w:val="0"/>
          <w:rtl/>
        </w:rPr>
        <w:t xml:space="preserve">, </w:t>
      </w:r>
      <w:r w:rsidRPr="000000C4">
        <w:rPr>
          <w:rFonts w:ascii="Arial" w:hAnsi="Arial"/>
          <w:noProof w:val="0"/>
          <w:rtl/>
        </w:rPr>
        <w:t>ה</w:t>
      </w:r>
      <w:r>
        <w:rPr>
          <w:rFonts w:ascii="Arial" w:hAnsi="Arial" w:hint="cs"/>
          <w:noProof w:val="0"/>
          <w:rtl/>
        </w:rPr>
        <w:t xml:space="preserve">קובע בין היתר שבית המשפט רשאי להורות על ביצוע פירוק שיתוף בנכס של בני הזוג </w:t>
      </w:r>
      <w:r w:rsidRPr="000000C4">
        <w:rPr>
          <w:rFonts w:ascii="Arial" w:hAnsi="Arial"/>
          <w:noProof w:val="0"/>
          <w:rtl/>
        </w:rPr>
        <w:t>בדרך אחרת הנראית לו יעילה וצודקת יותר בנסיבות הענ</w:t>
      </w:r>
      <w:r>
        <w:rPr>
          <w:rFonts w:ascii="Arial" w:hAnsi="Arial" w:hint="cs"/>
          <w:noProof w:val="0"/>
          <w:rtl/>
        </w:rPr>
        <w:t>י</w:t>
      </w:r>
      <w:r w:rsidRPr="000000C4">
        <w:rPr>
          <w:rFonts w:ascii="Arial" w:hAnsi="Arial"/>
          <w:noProof w:val="0"/>
          <w:rtl/>
        </w:rPr>
        <w:t>ין</w:t>
      </w:r>
      <w:r>
        <w:rPr>
          <w:rFonts w:ascii="Arial" w:hAnsi="Arial" w:hint="cs"/>
          <w:noProof w:val="0"/>
          <w:rtl/>
        </w:rPr>
        <w:t xml:space="preserve">.  </w:t>
      </w:r>
    </w:p>
    <w:p w:rsidR="00580A17" w:rsidRDefault="00580A17" w:rsidP="00580A17">
      <w:pPr>
        <w:pStyle w:val="ad"/>
        <w:spacing w:line="360" w:lineRule="auto"/>
        <w:ind w:left="425"/>
        <w:jc w:val="both"/>
        <w:rPr>
          <w:rFonts w:ascii="Arial" w:hAnsi="Arial"/>
          <w:noProof w:val="0"/>
        </w:rPr>
      </w:pPr>
    </w:p>
    <w:p w:rsidR="00093A9F" w:rsidRDefault="00580A17" w:rsidP="00580A17">
      <w:pPr>
        <w:pStyle w:val="ad"/>
        <w:numPr>
          <w:ilvl w:val="0"/>
          <w:numId w:val="1"/>
        </w:numPr>
        <w:spacing w:line="360" w:lineRule="auto"/>
        <w:ind w:left="425"/>
        <w:jc w:val="both"/>
        <w:rPr>
          <w:rFonts w:ascii="Arial" w:hAnsi="Arial"/>
          <w:noProof w:val="0"/>
        </w:rPr>
      </w:pPr>
      <w:r>
        <w:rPr>
          <w:rFonts w:ascii="Arial" w:hAnsi="Arial" w:hint="cs"/>
          <w:noProof w:val="0"/>
          <w:rtl/>
        </w:rPr>
        <w:lastRenderedPageBreak/>
        <w:t xml:space="preserve">בנסיבות אלה ברי כי בית המשפט רשאי לעשות שימוש בסמכות הקנויה לו עפ"י הוראות סעיף 37(ב) לחוק, וטענת הנתבע לפיה </w:t>
      </w:r>
      <w:r w:rsidR="00093A9F">
        <w:rPr>
          <w:rFonts w:ascii="Arial" w:hAnsi="Arial" w:hint="cs"/>
          <w:noProof w:val="0"/>
          <w:rtl/>
        </w:rPr>
        <w:t xml:space="preserve">בכל מקרה </w:t>
      </w:r>
      <w:r>
        <w:rPr>
          <w:rFonts w:ascii="Arial" w:hAnsi="Arial" w:hint="cs"/>
          <w:noProof w:val="0"/>
          <w:rtl/>
        </w:rPr>
        <w:t xml:space="preserve">לא ניתן לעשות שימוש בהוראות סעיף זה </w:t>
      </w:r>
      <w:r w:rsidR="00093A9F">
        <w:rPr>
          <w:rFonts w:ascii="Arial" w:hAnsi="Arial" w:hint="cs"/>
          <w:noProof w:val="0"/>
          <w:rtl/>
        </w:rPr>
        <w:t xml:space="preserve">שעה שמדובר בהסכם גירושין שקיבל תוקף של פסק דין </w:t>
      </w:r>
      <w:r>
        <w:rPr>
          <w:rFonts w:ascii="Arial" w:hAnsi="Arial" w:hint="cs"/>
          <w:noProof w:val="0"/>
          <w:rtl/>
        </w:rPr>
        <w:t xml:space="preserve">נדחית בזאת.  </w:t>
      </w:r>
    </w:p>
    <w:p w:rsidR="00093A9F" w:rsidRDefault="00093A9F" w:rsidP="00093A9F">
      <w:pPr>
        <w:pStyle w:val="ad"/>
        <w:spacing w:line="360" w:lineRule="auto"/>
        <w:ind w:left="425"/>
        <w:jc w:val="both"/>
        <w:rPr>
          <w:rFonts w:ascii="Arial" w:hAnsi="Arial"/>
          <w:noProof w:val="0"/>
        </w:rPr>
      </w:pPr>
      <w:r>
        <w:rPr>
          <w:rFonts w:ascii="Arial" w:hAnsi="Arial" w:hint="cs"/>
          <w:noProof w:val="0"/>
          <w:rtl/>
        </w:rPr>
        <w:t>הנכון הוא כי יש לבחון כל מקרה לגופו, על מנת לקבוע באם יש מקום להפעלת סמכותו של בית המשפט משיקולי צדק או אם לאו.</w:t>
      </w:r>
    </w:p>
    <w:p w:rsidR="00093A9F" w:rsidRPr="00093A9F" w:rsidRDefault="00093A9F" w:rsidP="00093A9F">
      <w:pPr>
        <w:pStyle w:val="ad"/>
        <w:rPr>
          <w:rFonts w:ascii="Arial" w:hAnsi="Arial"/>
          <w:noProof w:val="0"/>
          <w:rtl/>
        </w:rPr>
      </w:pPr>
    </w:p>
    <w:p w:rsidR="00580A17" w:rsidRPr="00093A9F" w:rsidRDefault="00093A9F" w:rsidP="00093A9F">
      <w:pPr>
        <w:pStyle w:val="ad"/>
        <w:numPr>
          <w:ilvl w:val="0"/>
          <w:numId w:val="1"/>
        </w:numPr>
        <w:spacing w:line="360" w:lineRule="auto"/>
        <w:ind w:left="425"/>
        <w:jc w:val="both"/>
        <w:rPr>
          <w:rFonts w:ascii="Arial" w:hAnsi="Arial"/>
          <w:b/>
          <w:bCs/>
          <w:noProof w:val="0"/>
        </w:rPr>
      </w:pPr>
      <w:r w:rsidRPr="00093A9F">
        <w:rPr>
          <w:rFonts w:ascii="Arial" w:hAnsi="Arial" w:hint="cs"/>
          <w:b/>
          <w:bCs/>
          <w:noProof w:val="0"/>
          <w:rtl/>
        </w:rPr>
        <w:t xml:space="preserve">כפי שיפורט להלן, </w:t>
      </w:r>
      <w:r w:rsidR="00580A17" w:rsidRPr="00093A9F">
        <w:rPr>
          <w:rFonts w:ascii="Arial" w:hAnsi="Arial" w:hint="cs"/>
          <w:b/>
          <w:bCs/>
          <w:noProof w:val="0"/>
          <w:rtl/>
        </w:rPr>
        <w:t xml:space="preserve">בנסיבות המקרה שבפני </w:t>
      </w:r>
      <w:r w:rsidRPr="00093A9F">
        <w:rPr>
          <w:rFonts w:ascii="Arial" w:hAnsi="Arial" w:hint="cs"/>
          <w:b/>
          <w:bCs/>
          <w:noProof w:val="0"/>
          <w:rtl/>
        </w:rPr>
        <w:t>מסקנתי הינה ש</w:t>
      </w:r>
      <w:r w:rsidR="00580A17" w:rsidRPr="00093A9F">
        <w:rPr>
          <w:rFonts w:ascii="Arial" w:hAnsi="Arial" w:hint="cs"/>
          <w:b/>
          <w:bCs/>
          <w:noProof w:val="0"/>
          <w:rtl/>
        </w:rPr>
        <w:t>בחינת כלל השיקולים הרלוונטיים מצדיקה שימוש בסמכות זו.</w:t>
      </w:r>
    </w:p>
    <w:p w:rsidR="000000C4" w:rsidRPr="00736587" w:rsidRDefault="000000C4" w:rsidP="000000C4">
      <w:pPr>
        <w:pStyle w:val="ad"/>
        <w:rPr>
          <w:rFonts w:ascii="Arial" w:hAnsi="Arial"/>
          <w:noProof w:val="0"/>
          <w:rtl/>
        </w:rPr>
      </w:pPr>
    </w:p>
    <w:p w:rsidR="000000C4" w:rsidRDefault="00580A17" w:rsidP="00093A9F">
      <w:pPr>
        <w:pStyle w:val="ad"/>
        <w:numPr>
          <w:ilvl w:val="0"/>
          <w:numId w:val="1"/>
        </w:numPr>
        <w:spacing w:line="360" w:lineRule="auto"/>
        <w:ind w:left="425"/>
        <w:jc w:val="both"/>
        <w:rPr>
          <w:rFonts w:ascii="Arial" w:hAnsi="Arial"/>
          <w:noProof w:val="0"/>
        </w:rPr>
      </w:pPr>
      <w:r>
        <w:rPr>
          <w:rFonts w:ascii="Arial" w:hAnsi="Arial" w:hint="cs"/>
          <w:noProof w:val="0"/>
          <w:rtl/>
        </w:rPr>
        <w:t>ברגיל, הצד העותר להקדמת מועד פירוק השיתוף בנכס המשותף, הוא בן/בת הזוג שאינו מתגורר בו. ב</w:t>
      </w:r>
      <w:r w:rsidR="00093A9F">
        <w:rPr>
          <w:rFonts w:ascii="Arial" w:hAnsi="Arial" w:hint="cs"/>
          <w:noProof w:val="0"/>
          <w:rtl/>
        </w:rPr>
        <w:t>רם במקרה שבפני מדובר במצב</w:t>
      </w:r>
      <w:r>
        <w:rPr>
          <w:rFonts w:ascii="Arial" w:hAnsi="Arial" w:hint="cs"/>
          <w:noProof w:val="0"/>
          <w:rtl/>
        </w:rPr>
        <w:t xml:space="preserve"> הפוך, בו התובעת- </w:t>
      </w:r>
      <w:r w:rsidR="00093A9F">
        <w:rPr>
          <w:rFonts w:ascii="Arial" w:hAnsi="Arial" w:hint="cs"/>
          <w:noProof w:val="0"/>
          <w:rtl/>
        </w:rPr>
        <w:t xml:space="preserve">לה ניתנה בהסכם הגירושין </w:t>
      </w:r>
      <w:r>
        <w:rPr>
          <w:rFonts w:ascii="Arial" w:hAnsi="Arial" w:hint="cs"/>
          <w:noProof w:val="0"/>
          <w:rtl/>
        </w:rPr>
        <w:t>זכות המגורים בדירה- היא העותרת להקדמת מועד ביצוע פירוק השיתוף</w:t>
      </w:r>
      <w:r w:rsidR="00093A9F">
        <w:rPr>
          <w:rFonts w:ascii="Arial" w:hAnsi="Arial" w:hint="cs"/>
          <w:noProof w:val="0"/>
          <w:rtl/>
        </w:rPr>
        <w:t>,</w:t>
      </w:r>
      <w:r>
        <w:rPr>
          <w:rFonts w:ascii="Arial" w:hAnsi="Arial" w:hint="cs"/>
          <w:noProof w:val="0"/>
          <w:rtl/>
        </w:rPr>
        <w:t xml:space="preserve"> ובכך מבקשת ל</w:t>
      </w:r>
      <w:r w:rsidR="00093A9F">
        <w:rPr>
          <w:rFonts w:ascii="Arial" w:hAnsi="Arial" w:hint="cs"/>
          <w:noProof w:val="0"/>
          <w:rtl/>
        </w:rPr>
        <w:t>מעשה ל</w:t>
      </w:r>
      <w:r>
        <w:rPr>
          <w:rFonts w:ascii="Arial" w:hAnsi="Arial" w:hint="cs"/>
          <w:noProof w:val="0"/>
          <w:rtl/>
        </w:rPr>
        <w:t>וותר על הזכות שהוקנתה לה.</w:t>
      </w:r>
    </w:p>
    <w:p w:rsidR="00580A17" w:rsidRPr="00580A17" w:rsidRDefault="00580A17" w:rsidP="00580A17">
      <w:pPr>
        <w:pStyle w:val="ad"/>
        <w:rPr>
          <w:rFonts w:ascii="Arial" w:hAnsi="Arial"/>
          <w:noProof w:val="0"/>
          <w:rtl/>
        </w:rPr>
      </w:pPr>
    </w:p>
    <w:p w:rsidR="00E50D73" w:rsidRDefault="00E50D73" w:rsidP="00093A9F">
      <w:pPr>
        <w:pStyle w:val="ad"/>
        <w:numPr>
          <w:ilvl w:val="0"/>
          <w:numId w:val="1"/>
        </w:numPr>
        <w:spacing w:line="360" w:lineRule="auto"/>
        <w:ind w:left="425"/>
        <w:jc w:val="both"/>
        <w:rPr>
          <w:rFonts w:ascii="Arial" w:hAnsi="Arial"/>
          <w:noProof w:val="0"/>
        </w:rPr>
      </w:pPr>
      <w:r>
        <w:rPr>
          <w:rFonts w:ascii="Arial" w:hAnsi="Arial" w:hint="cs"/>
          <w:noProof w:val="0"/>
          <w:rtl/>
        </w:rPr>
        <w:t xml:space="preserve">מכלל הראיות שהונחו בפני, לרבות תצהיריהם וחקירותיהם הנגדיות של הצדדים, עולה </w:t>
      </w:r>
      <w:r w:rsidR="00093A9F">
        <w:rPr>
          <w:rFonts w:ascii="Arial" w:hAnsi="Arial" w:hint="cs"/>
          <w:noProof w:val="0"/>
          <w:rtl/>
        </w:rPr>
        <w:t>ש</w:t>
      </w:r>
      <w:r>
        <w:rPr>
          <w:rFonts w:ascii="Arial" w:hAnsi="Arial" w:hint="cs"/>
          <w:noProof w:val="0"/>
          <w:rtl/>
        </w:rPr>
        <w:t>מתקיימות במקרה זה נסיבות מיוחדות המצדיקות שימוש בסמכות הקנויה עפ"י הוראות סעיפים 37(ב) הנ"ל לחוק המקרקעין, וסעיף 7 לחוק בית המשפט לענייני משפחה הנ"ל</w:t>
      </w:r>
      <w:r w:rsidR="00111C0B">
        <w:rPr>
          <w:rFonts w:ascii="Arial" w:hAnsi="Arial" w:hint="cs"/>
          <w:noProof w:val="0"/>
          <w:rtl/>
        </w:rPr>
        <w:t>, ושיקולי הצדק מחייבים היעתרות לתביעתה של התובעת והקדמת מועד ביצוע פירוק השיתוף בדירה</w:t>
      </w:r>
      <w:r>
        <w:rPr>
          <w:rFonts w:ascii="Arial" w:hAnsi="Arial" w:hint="cs"/>
          <w:noProof w:val="0"/>
          <w:rtl/>
        </w:rPr>
        <w:t>.</w:t>
      </w:r>
    </w:p>
    <w:p w:rsidR="00E50D73" w:rsidRPr="00E50D73" w:rsidRDefault="00E50D73" w:rsidP="00E50D73">
      <w:pPr>
        <w:pStyle w:val="ad"/>
        <w:rPr>
          <w:rFonts w:ascii="Arial" w:hAnsi="Arial"/>
          <w:noProof w:val="0"/>
          <w:rtl/>
        </w:rPr>
      </w:pPr>
    </w:p>
    <w:p w:rsidR="00580A17" w:rsidRPr="000000C4" w:rsidRDefault="00E50D73" w:rsidP="003A57B2">
      <w:pPr>
        <w:pStyle w:val="ad"/>
        <w:numPr>
          <w:ilvl w:val="0"/>
          <w:numId w:val="1"/>
        </w:numPr>
        <w:spacing w:line="360" w:lineRule="auto"/>
        <w:ind w:left="425"/>
        <w:jc w:val="both"/>
        <w:rPr>
          <w:rFonts w:ascii="Arial" w:hAnsi="Arial"/>
          <w:noProof w:val="0"/>
        </w:rPr>
      </w:pPr>
      <w:r>
        <w:rPr>
          <w:rFonts w:ascii="Arial" w:hAnsi="Arial" w:hint="cs"/>
          <w:noProof w:val="0"/>
          <w:rtl/>
        </w:rPr>
        <w:t xml:space="preserve">אין חולק כי בהתאם להוראות הסכם הגירושין התובעת הייתה אמורה </w:t>
      </w:r>
      <w:r w:rsidR="00111C0B">
        <w:rPr>
          <w:rFonts w:ascii="Arial" w:hAnsi="Arial" w:hint="cs"/>
          <w:noProof w:val="0"/>
          <w:rtl/>
        </w:rPr>
        <w:t xml:space="preserve">להתגורר </w:t>
      </w:r>
      <w:r>
        <w:rPr>
          <w:rFonts w:ascii="Arial" w:hAnsi="Arial" w:hint="cs"/>
          <w:noProof w:val="0"/>
          <w:rtl/>
        </w:rPr>
        <w:t xml:space="preserve">בדירה בצוותא עם ילדיהם של הצדדים. ברם, </w:t>
      </w:r>
      <w:r w:rsidR="00906DB8">
        <w:rPr>
          <w:rFonts w:ascii="Arial" w:hAnsi="Arial" w:hint="cs"/>
          <w:noProof w:val="0"/>
          <w:rtl/>
        </w:rPr>
        <w:t>לטענת הנתבע</w:t>
      </w:r>
      <w:r>
        <w:rPr>
          <w:rFonts w:ascii="Arial" w:hAnsi="Arial" w:hint="cs"/>
          <w:noProof w:val="0"/>
          <w:rtl/>
        </w:rPr>
        <w:t xml:space="preserve"> עצמו</w:t>
      </w:r>
      <w:r w:rsidR="00906DB8">
        <w:rPr>
          <w:rFonts w:ascii="Arial" w:hAnsi="Arial" w:hint="cs"/>
          <w:noProof w:val="0"/>
          <w:rtl/>
        </w:rPr>
        <w:t xml:space="preserve">, </w:t>
      </w:r>
      <w:r w:rsidR="00111C0B">
        <w:rPr>
          <w:rFonts w:ascii="Arial" w:hAnsi="Arial" w:hint="cs"/>
          <w:noProof w:val="0"/>
          <w:rtl/>
        </w:rPr>
        <w:t xml:space="preserve">כיום </w:t>
      </w:r>
      <w:r w:rsidR="00093A9F">
        <w:rPr>
          <w:rFonts w:ascii="Arial" w:hAnsi="Arial" w:hint="cs"/>
          <w:noProof w:val="0"/>
          <w:rtl/>
        </w:rPr>
        <w:t>ומזה חודשים ארוכים ש</w:t>
      </w:r>
      <w:r w:rsidR="00906DB8">
        <w:rPr>
          <w:rFonts w:ascii="Arial" w:hAnsi="Arial" w:hint="cs"/>
          <w:noProof w:val="0"/>
          <w:rtl/>
        </w:rPr>
        <w:t xml:space="preserve">התובעת כלל אינה מתגוררת בדירה (ראו סעיף 6 לתצהיר עדותו הראשית). במהלך חקירתו הנגדית הנתבע אישר </w:t>
      </w:r>
      <w:r>
        <w:rPr>
          <w:rFonts w:ascii="Arial" w:hAnsi="Arial" w:hint="cs"/>
          <w:noProof w:val="0"/>
          <w:rtl/>
        </w:rPr>
        <w:t>ש</w:t>
      </w:r>
      <w:r w:rsidR="00906DB8">
        <w:rPr>
          <w:rFonts w:ascii="Arial" w:hAnsi="Arial" w:hint="cs"/>
          <w:noProof w:val="0"/>
          <w:rtl/>
        </w:rPr>
        <w:t xml:space="preserve">הוא </w:t>
      </w:r>
      <w:r w:rsidR="00093A9F">
        <w:rPr>
          <w:rFonts w:ascii="Arial" w:hAnsi="Arial" w:hint="cs"/>
          <w:noProof w:val="0"/>
          <w:rtl/>
        </w:rPr>
        <w:t xml:space="preserve">כלל </w:t>
      </w:r>
      <w:r w:rsidR="00906DB8">
        <w:rPr>
          <w:rFonts w:ascii="Arial" w:hAnsi="Arial" w:hint="cs"/>
          <w:noProof w:val="0"/>
          <w:rtl/>
        </w:rPr>
        <w:t>אינו חפץ בהמשך מגוריה של התובעת בדירה</w:t>
      </w:r>
      <w:r>
        <w:rPr>
          <w:rFonts w:ascii="Arial" w:hAnsi="Arial" w:hint="cs"/>
          <w:noProof w:val="0"/>
          <w:rtl/>
        </w:rPr>
        <w:t xml:space="preserve"> (עמ' 18 לפרוטוקול מיום 9.4.2024 בשורות 32-33)</w:t>
      </w:r>
      <w:r w:rsidR="00906DB8">
        <w:rPr>
          <w:rFonts w:ascii="Arial" w:hAnsi="Arial" w:hint="cs"/>
          <w:noProof w:val="0"/>
          <w:rtl/>
        </w:rPr>
        <w:t>.</w:t>
      </w:r>
      <w:r w:rsidR="003A57B2">
        <w:rPr>
          <w:rFonts w:ascii="Arial" w:hAnsi="Arial" w:hint="cs"/>
          <w:noProof w:val="0"/>
          <w:rtl/>
        </w:rPr>
        <w:t xml:space="preserve"> גם התובעת העידה בחקירתה שהיא אינה מתגוררת כיום בדירה </w:t>
      </w:r>
      <w:r w:rsidR="00111C0B">
        <w:rPr>
          <w:rFonts w:ascii="Arial" w:hAnsi="Arial" w:hint="cs"/>
          <w:noProof w:val="0"/>
          <w:rtl/>
        </w:rPr>
        <w:t xml:space="preserve">ובנסיבות שנוצרו מגוריה שם אינם אפשריים מבחינתה </w:t>
      </w:r>
      <w:r w:rsidR="003A57B2">
        <w:rPr>
          <w:rFonts w:ascii="Arial" w:hAnsi="Arial" w:hint="cs"/>
          <w:noProof w:val="0"/>
          <w:rtl/>
        </w:rPr>
        <w:t>(עמ' 11 שורות 2-23)</w:t>
      </w:r>
      <w:r w:rsidR="00480144">
        <w:rPr>
          <w:rFonts w:ascii="Arial" w:hAnsi="Arial" w:hint="cs"/>
          <w:noProof w:val="0"/>
          <w:rtl/>
        </w:rPr>
        <w:t>, וכי גם קודם לעזיבתה היא לנה בסלון הבית, וחדר השינה שלה שימש את הבת (עמ' 12 שורות 19-20)</w:t>
      </w:r>
      <w:r w:rsidR="003A57B2">
        <w:rPr>
          <w:rFonts w:ascii="Arial" w:hAnsi="Arial" w:hint="cs"/>
          <w:noProof w:val="0"/>
          <w:rtl/>
        </w:rPr>
        <w:t>.</w:t>
      </w:r>
    </w:p>
    <w:p w:rsidR="000000C4" w:rsidRPr="000000C4" w:rsidRDefault="000000C4" w:rsidP="000000C4">
      <w:pPr>
        <w:pStyle w:val="ad"/>
        <w:rPr>
          <w:rFonts w:ascii="Arial" w:hAnsi="Arial"/>
          <w:noProof w:val="0"/>
          <w:rtl/>
        </w:rPr>
      </w:pPr>
    </w:p>
    <w:p w:rsidR="005A54A0" w:rsidRDefault="003A57B2" w:rsidP="004C6493">
      <w:pPr>
        <w:pStyle w:val="ad"/>
        <w:numPr>
          <w:ilvl w:val="0"/>
          <w:numId w:val="1"/>
        </w:numPr>
        <w:spacing w:line="360" w:lineRule="auto"/>
        <w:ind w:left="425"/>
        <w:jc w:val="both"/>
        <w:rPr>
          <w:rFonts w:ascii="Arial" w:hAnsi="Arial"/>
          <w:noProof w:val="0"/>
        </w:rPr>
      </w:pPr>
      <w:r>
        <w:rPr>
          <w:rFonts w:ascii="Arial" w:hAnsi="Arial" w:hint="cs"/>
          <w:noProof w:val="0"/>
          <w:rtl/>
        </w:rPr>
        <w:t>מצאתי ל</w:t>
      </w:r>
      <w:r w:rsidR="004A24A6">
        <w:rPr>
          <w:rFonts w:ascii="Arial" w:hAnsi="Arial" w:hint="cs"/>
          <w:noProof w:val="0"/>
          <w:rtl/>
        </w:rPr>
        <w:t xml:space="preserve">קבל את </w:t>
      </w:r>
      <w:r>
        <w:rPr>
          <w:rFonts w:ascii="Arial" w:hAnsi="Arial" w:hint="cs"/>
          <w:noProof w:val="0"/>
          <w:rtl/>
        </w:rPr>
        <w:t xml:space="preserve">גרסתה של </w:t>
      </w:r>
      <w:r w:rsidR="00E50D73">
        <w:rPr>
          <w:rFonts w:ascii="Arial" w:hAnsi="Arial" w:hint="cs"/>
          <w:noProof w:val="0"/>
          <w:rtl/>
        </w:rPr>
        <w:t xml:space="preserve">התובעת </w:t>
      </w:r>
      <w:r>
        <w:rPr>
          <w:rFonts w:ascii="Arial" w:hAnsi="Arial" w:hint="cs"/>
          <w:noProof w:val="0"/>
          <w:rtl/>
        </w:rPr>
        <w:t xml:space="preserve">לפיה </w:t>
      </w:r>
      <w:r w:rsidR="00E50D73">
        <w:rPr>
          <w:rFonts w:ascii="Arial" w:hAnsi="Arial" w:hint="cs"/>
          <w:noProof w:val="0"/>
          <w:rtl/>
        </w:rPr>
        <w:t xml:space="preserve">המשך מגוריה בדירה הפך לבלתי אפשרי, ובפועל הנתבע </w:t>
      </w:r>
      <w:r w:rsidR="005A54A0">
        <w:rPr>
          <w:rFonts w:ascii="Arial" w:hAnsi="Arial" w:hint="cs"/>
          <w:noProof w:val="0"/>
          <w:rtl/>
        </w:rPr>
        <w:t>הוא ש</w:t>
      </w:r>
      <w:r w:rsidR="00E50D73">
        <w:rPr>
          <w:rFonts w:ascii="Arial" w:hAnsi="Arial" w:hint="cs"/>
          <w:noProof w:val="0"/>
          <w:rtl/>
        </w:rPr>
        <w:t>דחק את רגליה מהדירה</w:t>
      </w:r>
      <w:r w:rsidR="005A54A0">
        <w:rPr>
          <w:rFonts w:ascii="Arial" w:hAnsi="Arial" w:hint="cs"/>
          <w:noProof w:val="0"/>
          <w:rtl/>
        </w:rPr>
        <w:t xml:space="preserve"> תוך שהילדים</w:t>
      </w:r>
      <w:r w:rsidR="009E1C36">
        <w:rPr>
          <w:rFonts w:ascii="Arial" w:hAnsi="Arial" w:hint="cs"/>
          <w:noProof w:val="0"/>
          <w:rtl/>
        </w:rPr>
        <w:t>,</w:t>
      </w:r>
      <w:r w:rsidR="005A54A0">
        <w:rPr>
          <w:rFonts w:ascii="Arial" w:hAnsi="Arial" w:hint="cs"/>
          <w:noProof w:val="0"/>
          <w:rtl/>
        </w:rPr>
        <w:t xml:space="preserve"> </w:t>
      </w:r>
      <w:r w:rsidR="009E1C36">
        <w:rPr>
          <w:rFonts w:ascii="Arial" w:hAnsi="Arial" w:hint="cs"/>
          <w:noProof w:val="0"/>
          <w:rtl/>
        </w:rPr>
        <w:t xml:space="preserve">ולמצער חלקם, </w:t>
      </w:r>
      <w:r w:rsidR="005A54A0">
        <w:rPr>
          <w:rFonts w:ascii="Arial" w:hAnsi="Arial" w:hint="cs"/>
          <w:noProof w:val="0"/>
          <w:rtl/>
        </w:rPr>
        <w:t>מסייעים בידו בכך</w:t>
      </w:r>
      <w:r>
        <w:rPr>
          <w:rFonts w:ascii="Arial" w:hAnsi="Arial" w:hint="cs"/>
          <w:noProof w:val="0"/>
          <w:rtl/>
        </w:rPr>
        <w:t xml:space="preserve"> (ראו עדות התובעת בעמ' 11 שורות 6-23</w:t>
      </w:r>
      <w:r w:rsidR="005F7AB8">
        <w:rPr>
          <w:rFonts w:ascii="Arial" w:hAnsi="Arial" w:hint="cs"/>
          <w:noProof w:val="0"/>
          <w:rtl/>
        </w:rPr>
        <w:t>, וכן עמ' 12 שורות 16-20 וכן 31-34</w:t>
      </w:r>
      <w:r w:rsidR="00111C0B">
        <w:rPr>
          <w:rFonts w:ascii="Arial" w:hAnsi="Arial" w:hint="cs"/>
          <w:noProof w:val="0"/>
          <w:rtl/>
        </w:rPr>
        <w:t>; עדות הנתבע בעמ' 22 בשורות 18-21</w:t>
      </w:r>
      <w:r>
        <w:rPr>
          <w:rFonts w:ascii="Arial" w:hAnsi="Arial" w:hint="cs"/>
          <w:noProof w:val="0"/>
          <w:rtl/>
        </w:rPr>
        <w:t>)</w:t>
      </w:r>
      <w:r w:rsidR="00E50D73">
        <w:rPr>
          <w:rFonts w:ascii="Arial" w:hAnsi="Arial" w:hint="cs"/>
          <w:noProof w:val="0"/>
          <w:rtl/>
        </w:rPr>
        <w:t xml:space="preserve">. </w:t>
      </w:r>
      <w:r w:rsidR="0001614B">
        <w:rPr>
          <w:rFonts w:ascii="Arial" w:hAnsi="Arial" w:hint="cs"/>
          <w:noProof w:val="0"/>
          <w:rtl/>
        </w:rPr>
        <w:t>הנתבע לא הכחיש את הטענה לפיה לא היה לתובעת חדר בדירה, וכאשר נשאל על כך השיב: "אני אשם שאין לה חדר?" (עמ' 20 בשורה 20).</w:t>
      </w:r>
      <w:r w:rsidR="004A24A6">
        <w:rPr>
          <w:rFonts w:ascii="Arial" w:hAnsi="Arial" w:hint="cs"/>
          <w:noProof w:val="0"/>
          <w:rtl/>
        </w:rPr>
        <w:t xml:space="preserve"> </w:t>
      </w:r>
      <w:r w:rsidR="00CE7D13">
        <w:rPr>
          <w:rFonts w:ascii="Arial" w:hAnsi="Arial" w:hint="cs"/>
          <w:noProof w:val="0"/>
          <w:rtl/>
        </w:rPr>
        <w:t xml:space="preserve"> </w:t>
      </w:r>
    </w:p>
    <w:p w:rsidR="005A54A0" w:rsidRPr="005A54A0" w:rsidRDefault="005A54A0" w:rsidP="005A54A0">
      <w:pPr>
        <w:pStyle w:val="ad"/>
        <w:rPr>
          <w:rFonts w:ascii="Arial" w:hAnsi="Arial"/>
          <w:noProof w:val="0"/>
          <w:rtl/>
        </w:rPr>
      </w:pPr>
    </w:p>
    <w:p w:rsidR="00C77836" w:rsidRDefault="005A54A0" w:rsidP="00E50D73">
      <w:pPr>
        <w:pStyle w:val="ad"/>
        <w:numPr>
          <w:ilvl w:val="0"/>
          <w:numId w:val="1"/>
        </w:numPr>
        <w:spacing w:line="360" w:lineRule="auto"/>
        <w:ind w:left="425"/>
        <w:jc w:val="both"/>
        <w:rPr>
          <w:rFonts w:ascii="Arial" w:hAnsi="Arial"/>
          <w:noProof w:val="0"/>
        </w:rPr>
      </w:pPr>
      <w:r>
        <w:rPr>
          <w:rFonts w:ascii="Arial" w:hAnsi="Arial" w:hint="cs"/>
          <w:noProof w:val="0"/>
          <w:rtl/>
        </w:rPr>
        <w:t>הוכח בפני שאכן כטענת התובעת, הנתבע מערב את ילדיהם של הצדדים שלא לטובתם בסכסוך שבין בני הזוג</w:t>
      </w:r>
      <w:r w:rsidR="003A57B2">
        <w:rPr>
          <w:rFonts w:ascii="Arial" w:hAnsi="Arial" w:hint="cs"/>
          <w:noProof w:val="0"/>
          <w:rtl/>
        </w:rPr>
        <w:t>, והנתבע הודה בכך מפורשות בחקירתו הנגדית, וכהאי לישנא</w:t>
      </w:r>
      <w:r>
        <w:rPr>
          <w:rFonts w:ascii="Arial" w:hAnsi="Arial" w:hint="cs"/>
          <w:noProof w:val="0"/>
          <w:rtl/>
        </w:rPr>
        <w:t xml:space="preserve"> :</w:t>
      </w:r>
    </w:p>
    <w:p w:rsidR="005A54A0" w:rsidRPr="005A54A0" w:rsidRDefault="005A54A0" w:rsidP="005A54A0">
      <w:pPr>
        <w:pStyle w:val="ad"/>
        <w:rPr>
          <w:rFonts w:ascii="Arial" w:hAnsi="Arial"/>
          <w:noProof w:val="0"/>
          <w:rtl/>
        </w:rPr>
      </w:pPr>
    </w:p>
    <w:p w:rsidR="005A54A0" w:rsidRPr="005A54A0" w:rsidRDefault="005A54A0" w:rsidP="005A54A0">
      <w:pPr>
        <w:pStyle w:val="ad"/>
        <w:spacing w:line="360" w:lineRule="auto"/>
        <w:ind w:left="1559" w:right="1134" w:hanging="567"/>
        <w:jc w:val="both"/>
        <w:rPr>
          <w:rFonts w:ascii="Arial" w:hAnsi="Arial"/>
          <w:b/>
          <w:bCs/>
          <w:i/>
          <w:iCs/>
          <w:noProof w:val="0"/>
        </w:rPr>
      </w:pPr>
      <w:r w:rsidRPr="005A54A0">
        <w:rPr>
          <w:rFonts w:ascii="Arial" w:hAnsi="Arial" w:hint="cs"/>
          <w:b/>
          <w:bCs/>
          <w:noProof w:val="0"/>
          <w:rtl/>
        </w:rPr>
        <w:t>"</w:t>
      </w:r>
      <w:r w:rsidRPr="005A54A0">
        <w:rPr>
          <w:rFonts w:ascii="Arial" w:hAnsi="Arial" w:hint="cs"/>
          <w:b/>
          <w:bCs/>
          <w:i/>
          <w:iCs/>
          <w:noProof w:val="0"/>
          <w:rtl/>
        </w:rPr>
        <w:t>ש.</w:t>
      </w:r>
      <w:r w:rsidRPr="005A54A0">
        <w:rPr>
          <w:rFonts w:ascii="Arial" w:hAnsi="Arial" w:hint="cs"/>
          <w:b/>
          <w:bCs/>
          <w:i/>
          <w:iCs/>
          <w:noProof w:val="0"/>
          <w:rtl/>
        </w:rPr>
        <w:tab/>
        <w:t>האם הילדים ידעו מההודעות ששלחת ומהקללות ששלחת?</w:t>
      </w:r>
    </w:p>
    <w:p w:rsidR="005A54A0" w:rsidRPr="005A54A0" w:rsidRDefault="005A54A0" w:rsidP="005A54A0">
      <w:pPr>
        <w:pStyle w:val="ad"/>
        <w:spacing w:line="360" w:lineRule="auto"/>
        <w:ind w:left="1559" w:right="1134" w:hanging="567"/>
        <w:jc w:val="both"/>
        <w:rPr>
          <w:rFonts w:ascii="Arial" w:hAnsi="Arial"/>
          <w:b/>
          <w:bCs/>
          <w:i/>
          <w:iCs/>
          <w:noProof w:val="0"/>
          <w:rtl/>
        </w:rPr>
      </w:pPr>
      <w:r w:rsidRPr="005A54A0">
        <w:rPr>
          <w:rFonts w:ascii="Arial" w:hAnsi="Arial" w:hint="cs"/>
          <w:b/>
          <w:bCs/>
          <w:i/>
          <w:iCs/>
          <w:noProof w:val="0"/>
          <w:rtl/>
        </w:rPr>
        <w:t xml:space="preserve">  ת.</w:t>
      </w:r>
      <w:r w:rsidRPr="005A54A0">
        <w:rPr>
          <w:rFonts w:ascii="Arial" w:hAnsi="Arial" w:hint="cs"/>
          <w:b/>
          <w:bCs/>
          <w:i/>
          <w:iCs/>
          <w:noProof w:val="0"/>
          <w:rtl/>
        </w:rPr>
        <w:tab/>
        <w:t>כל מה שאני עושה הילדים יודעים מכך. ובהודעה נוספת ביקשתי סליחה על מה שאמרתי</w:t>
      </w:r>
      <w:r>
        <w:rPr>
          <w:rFonts w:ascii="Arial" w:hAnsi="Arial" w:hint="cs"/>
          <w:b/>
          <w:bCs/>
          <w:i/>
          <w:iCs/>
          <w:noProof w:val="0"/>
          <w:rtl/>
        </w:rPr>
        <w:t>.</w:t>
      </w:r>
    </w:p>
    <w:p w:rsidR="005A54A0" w:rsidRPr="005A54A0" w:rsidRDefault="005A54A0" w:rsidP="005A54A0">
      <w:pPr>
        <w:pStyle w:val="ad"/>
        <w:spacing w:line="360" w:lineRule="auto"/>
        <w:ind w:left="1559" w:right="1134" w:hanging="567"/>
        <w:jc w:val="both"/>
        <w:rPr>
          <w:rFonts w:ascii="Arial" w:hAnsi="Arial"/>
          <w:b/>
          <w:bCs/>
          <w:i/>
          <w:iCs/>
          <w:noProof w:val="0"/>
          <w:rtl/>
        </w:rPr>
      </w:pPr>
      <w:r w:rsidRPr="005A54A0">
        <w:rPr>
          <w:rFonts w:ascii="Arial" w:hAnsi="Arial" w:hint="cs"/>
          <w:b/>
          <w:bCs/>
          <w:i/>
          <w:iCs/>
          <w:noProof w:val="0"/>
          <w:rtl/>
        </w:rPr>
        <w:t xml:space="preserve">  ש.</w:t>
      </w:r>
      <w:r w:rsidRPr="005A54A0">
        <w:rPr>
          <w:rFonts w:ascii="Arial" w:hAnsi="Arial" w:hint="cs"/>
          <w:b/>
          <w:bCs/>
          <w:i/>
          <w:iCs/>
          <w:noProof w:val="0"/>
          <w:rtl/>
        </w:rPr>
        <w:tab/>
        <w:t>האם הילדים ידעו שביקשת סליחה?</w:t>
      </w:r>
    </w:p>
    <w:p w:rsidR="005A54A0" w:rsidRDefault="005A54A0" w:rsidP="005A54A0">
      <w:pPr>
        <w:pStyle w:val="ad"/>
        <w:spacing w:line="360" w:lineRule="auto"/>
        <w:ind w:left="1559" w:right="1134" w:hanging="567"/>
        <w:jc w:val="both"/>
      </w:pPr>
      <w:r w:rsidRPr="005A54A0">
        <w:rPr>
          <w:rFonts w:ascii="Arial" w:hAnsi="Arial" w:hint="cs"/>
          <w:b/>
          <w:bCs/>
          <w:i/>
          <w:iCs/>
          <w:noProof w:val="0"/>
          <w:rtl/>
        </w:rPr>
        <w:t xml:space="preserve">  ת.</w:t>
      </w:r>
      <w:r w:rsidRPr="005A54A0">
        <w:rPr>
          <w:rFonts w:ascii="Arial" w:hAnsi="Arial" w:hint="cs"/>
          <w:b/>
          <w:bCs/>
          <w:i/>
          <w:iCs/>
          <w:noProof w:val="0"/>
          <w:rtl/>
        </w:rPr>
        <w:tab/>
        <w:t>כן. "</w:t>
      </w:r>
      <w:r>
        <w:rPr>
          <w:rFonts w:hint="cs"/>
          <w:rtl/>
        </w:rPr>
        <w:t xml:space="preserve"> (עמ' 19, שורות 5-8)</w:t>
      </w:r>
    </w:p>
    <w:p w:rsidR="005A54A0" w:rsidRDefault="005A54A0" w:rsidP="005A54A0">
      <w:pPr>
        <w:pStyle w:val="ad"/>
        <w:spacing w:line="360" w:lineRule="auto"/>
        <w:ind w:left="425"/>
        <w:jc w:val="both"/>
        <w:rPr>
          <w:rFonts w:ascii="Arial" w:hAnsi="Arial"/>
          <w:noProof w:val="0"/>
          <w:rtl/>
        </w:rPr>
      </w:pPr>
    </w:p>
    <w:p w:rsidR="005A54A0" w:rsidRDefault="005A54A0" w:rsidP="005A54A0">
      <w:pPr>
        <w:pStyle w:val="ad"/>
        <w:spacing w:line="360" w:lineRule="auto"/>
        <w:ind w:left="425"/>
        <w:jc w:val="both"/>
        <w:rPr>
          <w:rFonts w:ascii="Arial" w:hAnsi="Arial"/>
          <w:noProof w:val="0"/>
          <w:rtl/>
        </w:rPr>
      </w:pPr>
      <w:r>
        <w:rPr>
          <w:rFonts w:ascii="Arial" w:hAnsi="Arial" w:hint="cs"/>
          <w:noProof w:val="0"/>
          <w:rtl/>
        </w:rPr>
        <w:t xml:space="preserve">ובהמשך: </w:t>
      </w:r>
    </w:p>
    <w:p w:rsidR="003A57B2" w:rsidRDefault="003A57B2" w:rsidP="005A54A0">
      <w:pPr>
        <w:pStyle w:val="ad"/>
        <w:spacing w:line="360" w:lineRule="auto"/>
        <w:ind w:left="425"/>
        <w:jc w:val="both"/>
        <w:rPr>
          <w:rFonts w:ascii="Arial" w:hAnsi="Arial"/>
          <w:noProof w:val="0"/>
          <w:rtl/>
        </w:rPr>
      </w:pPr>
    </w:p>
    <w:p w:rsidR="003A57B2" w:rsidRPr="003A57B2" w:rsidRDefault="003A57B2" w:rsidP="003A57B2">
      <w:pPr>
        <w:pStyle w:val="ad"/>
        <w:spacing w:line="360" w:lineRule="auto"/>
        <w:ind w:left="1559" w:right="1134" w:hanging="567"/>
        <w:jc w:val="both"/>
        <w:rPr>
          <w:rFonts w:ascii="Arial" w:hAnsi="Arial"/>
          <w:b/>
          <w:bCs/>
          <w:noProof w:val="0"/>
        </w:rPr>
      </w:pPr>
      <w:r>
        <w:rPr>
          <w:rFonts w:ascii="Arial" w:hAnsi="Arial" w:hint="cs"/>
          <w:b/>
          <w:bCs/>
          <w:noProof w:val="0"/>
          <w:rtl/>
        </w:rPr>
        <w:t>"</w:t>
      </w:r>
      <w:r w:rsidRPr="003A57B2">
        <w:rPr>
          <w:rFonts w:ascii="Arial" w:hAnsi="Arial" w:hint="cs"/>
          <w:b/>
          <w:bCs/>
          <w:noProof w:val="0"/>
          <w:rtl/>
        </w:rPr>
        <w:t>ש.</w:t>
      </w:r>
      <w:r w:rsidRPr="003A57B2">
        <w:rPr>
          <w:rFonts w:ascii="Arial" w:hAnsi="Arial" w:hint="cs"/>
          <w:b/>
          <w:bCs/>
          <w:noProof w:val="0"/>
          <w:rtl/>
        </w:rPr>
        <w:tab/>
        <w:t>בכל הסכסוך הזה אתה מערב גם את הילדים?</w:t>
      </w:r>
    </w:p>
    <w:p w:rsidR="003A57B2" w:rsidRDefault="003A57B2" w:rsidP="003A57B2">
      <w:pPr>
        <w:pStyle w:val="ad"/>
        <w:spacing w:line="360" w:lineRule="auto"/>
        <w:ind w:left="1559" w:right="1134" w:hanging="567"/>
        <w:jc w:val="both"/>
        <w:rPr>
          <w:rFonts w:ascii="Arial" w:hAnsi="Arial"/>
          <w:b/>
          <w:bCs/>
          <w:noProof w:val="0"/>
          <w:rtl/>
        </w:rPr>
      </w:pPr>
      <w:r>
        <w:rPr>
          <w:rFonts w:ascii="Arial" w:hAnsi="Arial" w:hint="cs"/>
          <w:b/>
          <w:bCs/>
          <w:noProof w:val="0"/>
          <w:rtl/>
        </w:rPr>
        <w:t xml:space="preserve">  </w:t>
      </w:r>
      <w:r w:rsidRPr="003A57B2">
        <w:rPr>
          <w:rFonts w:ascii="Arial" w:hAnsi="Arial" w:hint="cs"/>
          <w:b/>
          <w:bCs/>
          <w:noProof w:val="0"/>
          <w:rtl/>
        </w:rPr>
        <w:t>ת.</w:t>
      </w:r>
      <w:r w:rsidRPr="003A57B2">
        <w:rPr>
          <w:rFonts w:ascii="Arial" w:hAnsi="Arial" w:hint="cs"/>
          <w:b/>
          <w:bCs/>
          <w:noProof w:val="0"/>
          <w:rtl/>
        </w:rPr>
        <w:tab/>
        <w:t>בכל הילדים מעורבים, אני נלחם למען הילדים.</w:t>
      </w:r>
      <w:r>
        <w:rPr>
          <w:rFonts w:ascii="Arial" w:hAnsi="Arial" w:hint="cs"/>
          <w:b/>
          <w:bCs/>
          <w:noProof w:val="0"/>
          <w:rtl/>
        </w:rPr>
        <w:t>"</w:t>
      </w:r>
      <w:r w:rsidR="00331CA8">
        <w:rPr>
          <w:rFonts w:ascii="Arial" w:hAnsi="Arial" w:hint="cs"/>
          <w:b/>
          <w:bCs/>
          <w:noProof w:val="0"/>
          <w:rtl/>
        </w:rPr>
        <w:t xml:space="preserve"> </w:t>
      </w:r>
      <w:r w:rsidR="00331CA8" w:rsidRPr="00331CA8">
        <w:rPr>
          <w:rFonts w:ascii="Arial" w:hAnsi="Arial" w:hint="cs"/>
          <w:noProof w:val="0"/>
          <w:rtl/>
        </w:rPr>
        <w:t>(עמ' 20, 11-12)</w:t>
      </w:r>
    </w:p>
    <w:p w:rsidR="005A54A0" w:rsidRPr="003A57B2" w:rsidRDefault="005A54A0" w:rsidP="005A54A0">
      <w:pPr>
        <w:rPr>
          <w:rFonts w:ascii="Arial" w:hAnsi="Arial"/>
          <w:noProof w:val="0"/>
          <w:rtl/>
        </w:rPr>
      </w:pPr>
    </w:p>
    <w:p w:rsidR="00480144" w:rsidRDefault="00480144" w:rsidP="00331CA8">
      <w:pPr>
        <w:pStyle w:val="ad"/>
        <w:numPr>
          <w:ilvl w:val="0"/>
          <w:numId w:val="1"/>
        </w:numPr>
        <w:spacing w:line="360" w:lineRule="auto"/>
        <w:ind w:left="425"/>
        <w:jc w:val="both"/>
        <w:rPr>
          <w:rFonts w:ascii="Arial" w:hAnsi="Arial"/>
          <w:noProof w:val="0"/>
        </w:rPr>
      </w:pPr>
      <w:r>
        <w:rPr>
          <w:rFonts w:ascii="Arial" w:hAnsi="Arial" w:hint="cs"/>
          <w:noProof w:val="0"/>
          <w:rtl/>
        </w:rPr>
        <w:t xml:space="preserve">עוד עולה והוכח במסגרת הליך ההוכחות שהנתבע שלט </w:t>
      </w:r>
      <w:r w:rsidR="004C6493">
        <w:rPr>
          <w:rFonts w:ascii="Arial" w:hAnsi="Arial" w:hint="cs"/>
          <w:noProof w:val="0"/>
          <w:rtl/>
        </w:rPr>
        <w:t>'</w:t>
      </w:r>
      <w:r>
        <w:rPr>
          <w:rFonts w:ascii="Arial" w:hAnsi="Arial" w:hint="cs"/>
          <w:noProof w:val="0"/>
          <w:rtl/>
        </w:rPr>
        <w:t>מרחוק</w:t>
      </w:r>
      <w:r w:rsidR="004C6493">
        <w:rPr>
          <w:rFonts w:ascii="Arial" w:hAnsi="Arial" w:hint="cs"/>
          <w:noProof w:val="0"/>
          <w:rtl/>
        </w:rPr>
        <w:t>'</w:t>
      </w:r>
      <w:r>
        <w:rPr>
          <w:rFonts w:ascii="Arial" w:hAnsi="Arial" w:hint="cs"/>
          <w:noProof w:val="0"/>
          <w:rtl/>
        </w:rPr>
        <w:t xml:space="preserve"> בנעשה בדירת המגורים</w:t>
      </w:r>
      <w:r w:rsidR="00D901A8">
        <w:rPr>
          <w:rFonts w:ascii="Arial" w:hAnsi="Arial" w:hint="cs"/>
          <w:noProof w:val="0"/>
          <w:rtl/>
        </w:rPr>
        <w:t xml:space="preserve">, </w:t>
      </w:r>
      <w:r w:rsidR="0001614B">
        <w:rPr>
          <w:rFonts w:ascii="Arial" w:hAnsi="Arial" w:hint="cs"/>
          <w:noProof w:val="0"/>
          <w:rtl/>
        </w:rPr>
        <w:t>ידע על כל הנעשה בדירה (עמ' 19 שורות 34-35), נ</w:t>
      </w:r>
      <w:r w:rsidR="00D901A8">
        <w:rPr>
          <w:rFonts w:ascii="Arial" w:hAnsi="Arial" w:hint="cs"/>
          <w:noProof w:val="0"/>
          <w:rtl/>
        </w:rPr>
        <w:t>תן הנחיות לגבי סוג המזון שהתובעת תבשל, ער</w:t>
      </w:r>
      <w:r w:rsidR="00331CA8">
        <w:rPr>
          <w:rFonts w:ascii="Arial" w:hAnsi="Arial" w:hint="cs"/>
          <w:noProof w:val="0"/>
          <w:rtl/>
        </w:rPr>
        <w:t xml:space="preserve">ך </w:t>
      </w:r>
      <w:r w:rsidR="00D901A8">
        <w:rPr>
          <w:rFonts w:ascii="Arial" w:hAnsi="Arial" w:hint="cs"/>
          <w:noProof w:val="0"/>
          <w:rtl/>
        </w:rPr>
        <w:t xml:space="preserve"> רשימת קניות </w:t>
      </w:r>
      <w:r w:rsidR="00331CA8">
        <w:rPr>
          <w:rFonts w:ascii="Arial" w:hAnsi="Arial" w:hint="cs"/>
          <w:noProof w:val="0"/>
          <w:rtl/>
        </w:rPr>
        <w:t>לתובעת, וביצ</w:t>
      </w:r>
      <w:r w:rsidR="00D901A8">
        <w:rPr>
          <w:rFonts w:ascii="Arial" w:hAnsi="Arial" w:hint="cs"/>
          <w:noProof w:val="0"/>
          <w:rtl/>
        </w:rPr>
        <w:t>ע קיזוז מסכומי המזונות שהושתו עליו (עדות התובעת בעמ' 14 שורות 4-6</w:t>
      </w:r>
      <w:r w:rsidR="00A93547">
        <w:rPr>
          <w:rFonts w:ascii="Arial" w:hAnsi="Arial" w:hint="cs"/>
          <w:noProof w:val="0"/>
          <w:rtl/>
        </w:rPr>
        <w:t xml:space="preserve"> עמ' 13 שורות 18-19</w:t>
      </w:r>
      <w:r w:rsidR="00D901A8">
        <w:rPr>
          <w:rFonts w:ascii="Arial" w:hAnsi="Arial" w:hint="cs"/>
          <w:noProof w:val="0"/>
          <w:rtl/>
        </w:rPr>
        <w:t>, וכן עדות הנתבע בעמ' 19 שורות 13-15)</w:t>
      </w:r>
      <w:r w:rsidR="0001614B">
        <w:rPr>
          <w:rFonts w:ascii="Arial" w:hAnsi="Arial" w:hint="cs"/>
          <w:noProof w:val="0"/>
          <w:rtl/>
        </w:rPr>
        <w:t>, וכן נתן עונשים לילדים בעת שהותם עם התובעת, תוך הפיכתה לאחראית לאכיפת עונשים אלה (עמ' 19, שורות 9-12)</w:t>
      </w:r>
      <w:r w:rsidR="00111C0B">
        <w:rPr>
          <w:rFonts w:ascii="Arial" w:hAnsi="Arial" w:hint="cs"/>
          <w:noProof w:val="0"/>
          <w:rtl/>
        </w:rPr>
        <w:t>.</w:t>
      </w:r>
    </w:p>
    <w:p w:rsidR="00480144" w:rsidRPr="00480144" w:rsidRDefault="00480144" w:rsidP="00480144">
      <w:pPr>
        <w:spacing w:line="360" w:lineRule="auto"/>
        <w:jc w:val="both"/>
        <w:rPr>
          <w:rFonts w:ascii="Arial" w:hAnsi="Arial"/>
          <w:noProof w:val="0"/>
        </w:rPr>
      </w:pPr>
    </w:p>
    <w:p w:rsidR="009418B8" w:rsidRDefault="009418B8" w:rsidP="004C6493">
      <w:pPr>
        <w:pStyle w:val="ad"/>
        <w:numPr>
          <w:ilvl w:val="0"/>
          <w:numId w:val="1"/>
        </w:numPr>
        <w:spacing w:line="360" w:lineRule="auto"/>
        <w:ind w:left="425"/>
        <w:jc w:val="both"/>
        <w:rPr>
          <w:rFonts w:ascii="Arial" w:hAnsi="Arial"/>
          <w:noProof w:val="0"/>
        </w:rPr>
      </w:pPr>
      <w:r w:rsidRPr="009418B8">
        <w:rPr>
          <w:rFonts w:ascii="Arial" w:hAnsi="Arial" w:hint="cs"/>
          <w:noProof w:val="0"/>
          <w:rtl/>
        </w:rPr>
        <w:t xml:space="preserve">כן הוכח בפני </w:t>
      </w:r>
      <w:r>
        <w:rPr>
          <w:rFonts w:ascii="Arial" w:hAnsi="Arial" w:hint="cs"/>
          <w:noProof w:val="0"/>
          <w:rtl/>
        </w:rPr>
        <w:t xml:space="preserve">שהנתבע, העומד על קיום הוראות סעיף 29 להסכם הגירושין, אינו פועל כמתחייב מהוראות סעיפים אחרים לאותו הסכם ממש. הנתבע הודה בחקירתו שהוא לא קיים את זמני השהות במתכונת שנקבעה, וכן </w:t>
      </w:r>
      <w:r w:rsidR="0001614B">
        <w:rPr>
          <w:rFonts w:ascii="Arial" w:hAnsi="Arial" w:hint="cs"/>
          <w:noProof w:val="0"/>
          <w:rtl/>
        </w:rPr>
        <w:t xml:space="preserve">הודה שהוא פסק מלשלם את דמי המזונות </w:t>
      </w:r>
      <w:r>
        <w:rPr>
          <w:rFonts w:ascii="Arial" w:hAnsi="Arial" w:hint="cs"/>
          <w:noProof w:val="0"/>
          <w:rtl/>
        </w:rPr>
        <w:t>שנקבעו</w:t>
      </w:r>
      <w:r w:rsidR="0001614B">
        <w:rPr>
          <w:rFonts w:ascii="Arial" w:hAnsi="Arial" w:hint="cs"/>
          <w:noProof w:val="0"/>
          <w:rtl/>
        </w:rPr>
        <w:t xml:space="preserve"> (עמ' 20 שורות 26-</w:t>
      </w:r>
      <w:r w:rsidR="005B2D19">
        <w:rPr>
          <w:rFonts w:ascii="Arial" w:hAnsi="Arial" w:hint="cs"/>
          <w:noProof w:val="0"/>
          <w:rtl/>
        </w:rPr>
        <w:t>27)</w:t>
      </w:r>
      <w:r>
        <w:rPr>
          <w:rFonts w:ascii="Arial" w:hAnsi="Arial" w:hint="cs"/>
          <w:noProof w:val="0"/>
          <w:rtl/>
        </w:rPr>
        <w:t>. גם ההוראה הקבועה בסעיף 26 להסכם הגירושין האוסרת על הנתבע להיכנס לדירה הופרה על ידו, וגם בכך הודה הנתבע מפורשות ב</w:t>
      </w:r>
      <w:r w:rsidR="005B2D19">
        <w:rPr>
          <w:rFonts w:ascii="Arial" w:hAnsi="Arial" w:hint="cs"/>
          <w:noProof w:val="0"/>
          <w:rtl/>
        </w:rPr>
        <w:t xml:space="preserve">מהלך </w:t>
      </w:r>
      <w:r>
        <w:rPr>
          <w:rFonts w:ascii="Arial" w:hAnsi="Arial" w:hint="cs"/>
          <w:noProof w:val="0"/>
          <w:rtl/>
        </w:rPr>
        <w:t>חקירתו הנגדית.</w:t>
      </w:r>
      <w:r w:rsidR="005B2D19">
        <w:rPr>
          <w:rFonts w:ascii="Arial" w:hAnsi="Arial" w:hint="cs"/>
          <w:noProof w:val="0"/>
          <w:rtl/>
        </w:rPr>
        <w:t xml:space="preserve"> לעניין זה יובהר כי בניגוד לטענת הנתבע לפיה הוא נכנס ל</w:t>
      </w:r>
      <w:r w:rsidR="004C6493">
        <w:rPr>
          <w:rFonts w:ascii="Arial" w:hAnsi="Arial" w:hint="cs"/>
          <w:noProof w:val="0"/>
          <w:rtl/>
        </w:rPr>
        <w:t>דירה</w:t>
      </w:r>
      <w:r w:rsidR="005B2D19">
        <w:rPr>
          <w:rFonts w:ascii="Arial" w:hAnsi="Arial" w:hint="cs"/>
          <w:noProof w:val="0"/>
          <w:rtl/>
        </w:rPr>
        <w:t xml:space="preserve"> רק 3 פעמים, אזי בהמשך חקירתו הנתבע העיד מפורשות שבשל העובדה שהתובעת לא נמצאת בדירה, </w:t>
      </w:r>
      <w:r w:rsidR="005B2D19" w:rsidRPr="00331CA8">
        <w:rPr>
          <w:rFonts w:ascii="Arial" w:hAnsi="Arial" w:hint="cs"/>
          <w:noProof w:val="0"/>
          <w:u w:val="single"/>
          <w:rtl/>
        </w:rPr>
        <w:t>הוא נמצא שם</w:t>
      </w:r>
      <w:r w:rsidR="005B2D19">
        <w:rPr>
          <w:rFonts w:ascii="Arial" w:hAnsi="Arial" w:hint="cs"/>
          <w:noProof w:val="0"/>
          <w:rtl/>
        </w:rPr>
        <w:t>, שכן אין לו בית משלו, כלהלן: "</w:t>
      </w:r>
    </w:p>
    <w:p w:rsidR="005B2D19" w:rsidRPr="005B2D19" w:rsidRDefault="005B2D19" w:rsidP="005B2D19">
      <w:pPr>
        <w:pStyle w:val="ad"/>
        <w:rPr>
          <w:rFonts w:ascii="Arial" w:hAnsi="Arial"/>
          <w:noProof w:val="0"/>
          <w:rtl/>
        </w:rPr>
      </w:pPr>
    </w:p>
    <w:p w:rsidR="005B2D19" w:rsidRPr="005B2D19" w:rsidRDefault="005B2D19" w:rsidP="004C6493">
      <w:pPr>
        <w:spacing w:line="360" w:lineRule="auto"/>
        <w:ind w:left="1701" w:right="1134" w:hanging="1701"/>
        <w:jc w:val="both"/>
        <w:rPr>
          <w:rFonts w:ascii="Arial" w:hAnsi="Arial"/>
          <w:noProof w:val="0"/>
        </w:rPr>
      </w:pPr>
      <w:r>
        <w:rPr>
          <w:rFonts w:ascii="Arial" w:hAnsi="Arial" w:hint="cs"/>
          <w:b/>
          <w:bCs/>
          <w:noProof w:val="0"/>
          <w:rtl/>
        </w:rPr>
        <w:t xml:space="preserve">                            </w:t>
      </w:r>
      <w:r w:rsidRPr="005B2D19">
        <w:rPr>
          <w:rFonts w:ascii="Arial" w:hAnsi="Arial" w:hint="cs"/>
          <w:b/>
          <w:bCs/>
          <w:noProof w:val="0"/>
          <w:rtl/>
        </w:rPr>
        <w:t>"</w:t>
      </w:r>
      <w:r>
        <w:rPr>
          <w:rFonts w:ascii="Arial" w:hAnsi="Arial" w:hint="cs"/>
          <w:b/>
          <w:bCs/>
          <w:noProof w:val="0"/>
          <w:rtl/>
        </w:rPr>
        <w:t xml:space="preserve"> </w:t>
      </w:r>
      <w:r w:rsidRPr="005B2D19">
        <w:rPr>
          <w:rFonts w:ascii="Arial" w:hAnsi="Arial"/>
          <w:b/>
          <w:bCs/>
          <w:noProof w:val="0"/>
          <w:rtl/>
        </w:rPr>
        <w:t>כי היא כבר מזה 8 חודשים לא היתה בבית. היתה זמן מועט עם החבר שלה, הרבה ביחד בתוך הבית ו</w:t>
      </w:r>
      <w:r w:rsidR="004C6493">
        <w:rPr>
          <w:rFonts w:ascii="Arial" w:hAnsi="Arial" w:hint="cs"/>
          <w:b/>
          <w:bCs/>
          <w:noProof w:val="0"/>
        </w:rPr>
        <w:t>XXX</w:t>
      </w:r>
      <w:r w:rsidRPr="005B2D19">
        <w:rPr>
          <w:rFonts w:ascii="Arial" w:hAnsi="Arial"/>
          <w:b/>
          <w:bCs/>
          <w:noProof w:val="0"/>
          <w:rtl/>
        </w:rPr>
        <w:t xml:space="preserve"> היתה עושה לה בלאגן, וכל הילדים עשו לה בלאגן, ואז הגיע המצב שהיא היתה מגיעה רק בימי שישי לחצי שעה, להכין אוכל, אפונה וקציצות וזה אותו אוכל כל שישי ואז נעלמת </w:t>
      </w:r>
      <w:r w:rsidRPr="005B2D19">
        <w:rPr>
          <w:rFonts w:ascii="Arial" w:hAnsi="Arial"/>
          <w:b/>
          <w:bCs/>
          <w:noProof w:val="0"/>
          <w:u w:val="single"/>
          <w:rtl/>
        </w:rPr>
        <w:t>ואם היא לא בבית, אז אני בבית. לי אין בית משלי.</w:t>
      </w:r>
      <w:r w:rsidRPr="005B2D19">
        <w:rPr>
          <w:rFonts w:ascii="Arial" w:hAnsi="Arial" w:hint="cs"/>
          <w:b/>
          <w:bCs/>
          <w:noProof w:val="0"/>
          <w:rtl/>
        </w:rPr>
        <w:t>"</w:t>
      </w:r>
      <w:r>
        <w:rPr>
          <w:rFonts w:ascii="Arial" w:hAnsi="Arial" w:hint="cs"/>
          <w:noProof w:val="0"/>
          <w:rtl/>
        </w:rPr>
        <w:t xml:space="preserve"> (עמ' 22, 18-21- ההדגשה אינה במקור-ר.ב)</w:t>
      </w:r>
    </w:p>
    <w:p w:rsidR="009418B8" w:rsidRPr="009418B8" w:rsidRDefault="009418B8" w:rsidP="009418B8">
      <w:pPr>
        <w:pStyle w:val="ad"/>
        <w:rPr>
          <w:rFonts w:ascii="Arial" w:hAnsi="Arial"/>
          <w:noProof w:val="0"/>
          <w:rtl/>
        </w:rPr>
      </w:pPr>
    </w:p>
    <w:p w:rsidR="00DC63D0" w:rsidRPr="00DC63D0" w:rsidRDefault="00DC63D0" w:rsidP="004C6493">
      <w:pPr>
        <w:pStyle w:val="ad"/>
        <w:spacing w:line="360" w:lineRule="auto"/>
        <w:ind w:left="425"/>
        <w:jc w:val="both"/>
        <w:rPr>
          <w:rFonts w:ascii="Arial" w:hAnsi="Arial"/>
          <w:noProof w:val="0"/>
          <w:rtl/>
        </w:rPr>
      </w:pPr>
      <w:r w:rsidRPr="00DC63D0">
        <w:rPr>
          <w:rFonts w:ascii="Arial" w:hAnsi="Arial" w:hint="cs"/>
          <w:noProof w:val="0"/>
          <w:rtl/>
        </w:rPr>
        <w:t xml:space="preserve">בעניין זה עדותו של הנתבע הייתה רצופה סתירות ופרכות. </w:t>
      </w:r>
      <w:r>
        <w:rPr>
          <w:rFonts w:ascii="Arial" w:hAnsi="Arial" w:hint="cs"/>
          <w:noProof w:val="0"/>
          <w:rtl/>
        </w:rPr>
        <w:t xml:space="preserve">מחד טען כי הוא לא נכנס לדירת המגורים אלא באירועים בודדים לאחר הגשת התביעה, ומאידך טען כי הוא נמצא בבית שכן </w:t>
      </w:r>
      <w:r>
        <w:rPr>
          <w:rFonts w:ascii="Arial" w:hAnsi="Arial" w:hint="cs"/>
          <w:noProof w:val="0"/>
          <w:rtl/>
        </w:rPr>
        <w:lastRenderedPageBreak/>
        <w:t xml:space="preserve">התובעת אינה </w:t>
      </w:r>
      <w:r w:rsidR="00331CA8">
        <w:rPr>
          <w:rFonts w:ascii="Arial" w:hAnsi="Arial" w:hint="cs"/>
          <w:noProof w:val="0"/>
          <w:rtl/>
        </w:rPr>
        <w:t xml:space="preserve">נמצאת </w:t>
      </w:r>
      <w:r>
        <w:rPr>
          <w:rFonts w:ascii="Arial" w:hAnsi="Arial" w:hint="cs"/>
          <w:noProof w:val="0"/>
          <w:rtl/>
        </w:rPr>
        <w:t xml:space="preserve">שם. כן טען מחד כי הוא בונה בית במושב </w:t>
      </w:r>
      <w:r w:rsidR="004C6493">
        <w:rPr>
          <w:rFonts w:ascii="Arial" w:hAnsi="Arial" w:hint="cs"/>
          <w:noProof w:val="0"/>
        </w:rPr>
        <w:t>XXX</w:t>
      </w:r>
      <w:r>
        <w:rPr>
          <w:rFonts w:ascii="Arial" w:hAnsi="Arial" w:hint="cs"/>
          <w:noProof w:val="0"/>
          <w:rtl/>
        </w:rPr>
        <w:t>, ומאידך טען שהוא נאלץ לשהות בדירת המגורים משום "שאין לו בית משלו". התוצאה הינה שלא מצאתי ליתן אמון בעדותו וב</w:t>
      </w:r>
      <w:r w:rsidR="00331CA8">
        <w:rPr>
          <w:rFonts w:ascii="Arial" w:hAnsi="Arial" w:hint="cs"/>
          <w:noProof w:val="0"/>
          <w:rtl/>
        </w:rPr>
        <w:t>שלל ה</w:t>
      </w:r>
      <w:r>
        <w:rPr>
          <w:rFonts w:ascii="Arial" w:hAnsi="Arial" w:hint="cs"/>
          <w:noProof w:val="0"/>
          <w:rtl/>
        </w:rPr>
        <w:t>גרס</w:t>
      </w:r>
      <w:r w:rsidR="00331CA8">
        <w:rPr>
          <w:rFonts w:ascii="Arial" w:hAnsi="Arial" w:hint="cs"/>
          <w:noProof w:val="0"/>
          <w:rtl/>
        </w:rPr>
        <w:t>או</w:t>
      </w:r>
      <w:r>
        <w:rPr>
          <w:rFonts w:ascii="Arial" w:hAnsi="Arial" w:hint="cs"/>
          <w:noProof w:val="0"/>
          <w:rtl/>
        </w:rPr>
        <w:t>ת</w:t>
      </w:r>
      <w:r w:rsidR="00331CA8">
        <w:rPr>
          <w:rFonts w:ascii="Arial" w:hAnsi="Arial" w:hint="cs"/>
          <w:noProof w:val="0"/>
          <w:rtl/>
        </w:rPr>
        <w:t xml:space="preserve"> שמסר, ומצאתי להעדיף את גרסתה של התובעת</w:t>
      </w:r>
      <w:r>
        <w:rPr>
          <w:rFonts w:ascii="Arial" w:hAnsi="Arial" w:hint="cs"/>
          <w:noProof w:val="0"/>
          <w:rtl/>
        </w:rPr>
        <w:t>.</w:t>
      </w:r>
    </w:p>
    <w:p w:rsidR="00DC63D0" w:rsidRPr="00DC63D0" w:rsidRDefault="00DC63D0" w:rsidP="00DC63D0">
      <w:pPr>
        <w:pStyle w:val="ad"/>
        <w:spacing w:line="360" w:lineRule="auto"/>
        <w:ind w:left="425"/>
        <w:jc w:val="both"/>
        <w:rPr>
          <w:rFonts w:ascii="Arial" w:hAnsi="Arial"/>
          <w:b/>
          <w:bCs/>
          <w:noProof w:val="0"/>
        </w:rPr>
      </w:pPr>
    </w:p>
    <w:p w:rsidR="00DC63D0" w:rsidRPr="00DC63D0" w:rsidRDefault="00111C0B" w:rsidP="00331CA8">
      <w:pPr>
        <w:pStyle w:val="ad"/>
        <w:numPr>
          <w:ilvl w:val="0"/>
          <w:numId w:val="1"/>
        </w:numPr>
        <w:spacing w:line="360" w:lineRule="auto"/>
        <w:ind w:left="425"/>
        <w:jc w:val="both"/>
        <w:rPr>
          <w:rFonts w:ascii="Arial" w:hAnsi="Arial"/>
          <w:b/>
          <w:bCs/>
          <w:noProof w:val="0"/>
        </w:rPr>
      </w:pPr>
      <w:r>
        <w:rPr>
          <w:rFonts w:ascii="Arial" w:hAnsi="Arial" w:hint="cs"/>
          <w:noProof w:val="0"/>
          <w:rtl/>
        </w:rPr>
        <w:t xml:space="preserve">במצב דברים זה, </w:t>
      </w:r>
      <w:r w:rsidR="00DC63D0">
        <w:rPr>
          <w:rFonts w:ascii="Arial" w:hAnsi="Arial" w:hint="cs"/>
          <w:noProof w:val="0"/>
          <w:rtl/>
        </w:rPr>
        <w:t xml:space="preserve">ונוכח כל שפורט לעיל, </w:t>
      </w:r>
      <w:r>
        <w:rPr>
          <w:rFonts w:ascii="Arial" w:hAnsi="Arial" w:hint="cs"/>
          <w:noProof w:val="0"/>
          <w:rtl/>
        </w:rPr>
        <w:t xml:space="preserve">מצאתי </w:t>
      </w:r>
      <w:r w:rsidR="00DC63D0">
        <w:rPr>
          <w:rFonts w:ascii="Arial" w:hAnsi="Arial" w:hint="cs"/>
          <w:noProof w:val="0"/>
          <w:rtl/>
        </w:rPr>
        <w:t xml:space="preserve">לקבוע שבנסיבותיו הקונקרטיות של המקרה שבפני, </w:t>
      </w:r>
      <w:r w:rsidR="00FE05D1">
        <w:rPr>
          <w:rFonts w:ascii="Arial" w:hAnsi="Arial" w:hint="cs"/>
          <w:noProof w:val="0"/>
          <w:rtl/>
        </w:rPr>
        <w:t>וויתורה של התובעת על הזכות שניתנה לה להמשיך ולהתגורר בדירת המגורים עד לשנת 2030 הינו צודק וראוי. ויודגש; המדובר בזכות ולא בחובה, והתובעת רשאית לוותר על זכות זו- קל וחומר בנסיבות שהוכחו בפני</w:t>
      </w:r>
      <w:r w:rsidR="00331CA8">
        <w:rPr>
          <w:rFonts w:ascii="Arial" w:hAnsi="Arial" w:hint="cs"/>
          <w:noProof w:val="0"/>
          <w:rtl/>
        </w:rPr>
        <w:t>, לאחר שהמשך מגוריה בדירה הפך לבלתי אפשרי</w:t>
      </w:r>
      <w:r w:rsidR="00FE05D1">
        <w:rPr>
          <w:rFonts w:ascii="Arial" w:hAnsi="Arial" w:hint="cs"/>
          <w:noProof w:val="0"/>
          <w:rtl/>
        </w:rPr>
        <w:t xml:space="preserve">. </w:t>
      </w:r>
    </w:p>
    <w:p w:rsidR="00DC63D0" w:rsidRDefault="00DC63D0" w:rsidP="00DC63D0">
      <w:pPr>
        <w:pStyle w:val="ad"/>
        <w:spacing w:line="360" w:lineRule="auto"/>
        <w:ind w:left="425"/>
        <w:jc w:val="both"/>
        <w:rPr>
          <w:rFonts w:ascii="Arial" w:hAnsi="Arial"/>
          <w:noProof w:val="0"/>
          <w:rtl/>
        </w:rPr>
      </w:pPr>
    </w:p>
    <w:p w:rsidR="00111C0B" w:rsidRPr="00FE05D1" w:rsidRDefault="00FE05D1" w:rsidP="00DC63D0">
      <w:pPr>
        <w:pStyle w:val="ad"/>
        <w:spacing w:line="360" w:lineRule="auto"/>
        <w:ind w:left="425"/>
        <w:jc w:val="both"/>
        <w:rPr>
          <w:rFonts w:ascii="Arial" w:hAnsi="Arial"/>
          <w:b/>
          <w:bCs/>
          <w:noProof w:val="0"/>
        </w:rPr>
      </w:pPr>
      <w:r>
        <w:rPr>
          <w:rFonts w:ascii="Arial" w:hAnsi="Arial" w:hint="cs"/>
          <w:noProof w:val="0"/>
          <w:rtl/>
        </w:rPr>
        <w:t>מאידך, לא שוכנעתי שתיגרם לנתבע פגיעה כלשהי כתוצאה מוויתורה של התובעת על הזכות שהוענקה לה להמשיך להתגורר בדירה- ההפך הוא הנכון: הנתבע יזכה לקבל כבר עתה את חלקו בתמורה שתתקבל ממכירת הדירה</w:t>
      </w:r>
      <w:r w:rsidRPr="00FE05D1">
        <w:rPr>
          <w:rFonts w:ascii="Arial" w:hAnsi="Arial" w:hint="cs"/>
          <w:b/>
          <w:bCs/>
          <w:noProof w:val="0"/>
          <w:rtl/>
        </w:rPr>
        <w:t>. ושוב יודגש; הנתבע עצמו הודה שהוא אינו מעוניין בהמשך מגוריה של התובעת בדירה!</w:t>
      </w:r>
    </w:p>
    <w:p w:rsidR="00FE05D1" w:rsidRPr="00FE05D1" w:rsidRDefault="00FE05D1" w:rsidP="00FE05D1">
      <w:pPr>
        <w:pStyle w:val="ad"/>
        <w:rPr>
          <w:rFonts w:ascii="Arial" w:hAnsi="Arial"/>
          <w:noProof w:val="0"/>
          <w:rtl/>
        </w:rPr>
      </w:pPr>
    </w:p>
    <w:p w:rsidR="00DC63D0" w:rsidRDefault="00FE05D1" w:rsidP="00FE05D1">
      <w:pPr>
        <w:pStyle w:val="ad"/>
        <w:numPr>
          <w:ilvl w:val="0"/>
          <w:numId w:val="1"/>
        </w:numPr>
        <w:spacing w:line="360" w:lineRule="auto"/>
        <w:ind w:left="425"/>
        <w:jc w:val="both"/>
        <w:rPr>
          <w:rFonts w:ascii="Arial" w:hAnsi="Arial"/>
          <w:noProof w:val="0"/>
        </w:rPr>
      </w:pPr>
      <w:r>
        <w:rPr>
          <w:rFonts w:ascii="Arial" w:hAnsi="Arial" w:hint="cs"/>
          <w:noProof w:val="0"/>
          <w:rtl/>
        </w:rPr>
        <w:t xml:space="preserve">כפי שיפורט להלן, לא מצאתי לקבל גם את טענת הנתבע לפיה </w:t>
      </w:r>
      <w:r w:rsidR="00480144" w:rsidRPr="00FE05D1">
        <w:rPr>
          <w:rFonts w:ascii="Arial" w:hAnsi="Arial" w:hint="cs"/>
          <w:noProof w:val="0"/>
          <w:rtl/>
        </w:rPr>
        <w:t xml:space="preserve">טובת הילדים </w:t>
      </w:r>
      <w:r w:rsidR="00DC63D0">
        <w:rPr>
          <w:rFonts w:ascii="Arial" w:hAnsi="Arial" w:hint="cs"/>
          <w:noProof w:val="0"/>
          <w:rtl/>
        </w:rPr>
        <w:t>היא ה</w:t>
      </w:r>
      <w:r w:rsidR="00480144" w:rsidRPr="00FE05D1">
        <w:rPr>
          <w:rFonts w:ascii="Arial" w:hAnsi="Arial" w:hint="cs"/>
          <w:noProof w:val="0"/>
          <w:rtl/>
        </w:rPr>
        <w:t xml:space="preserve">מחייבת דחיית התובענה והותרת המצב הנוכחי על כנו. </w:t>
      </w:r>
    </w:p>
    <w:p w:rsidR="00DC63D0" w:rsidRDefault="00DC63D0" w:rsidP="00DC63D0">
      <w:pPr>
        <w:pStyle w:val="ad"/>
        <w:spacing w:line="360" w:lineRule="auto"/>
        <w:ind w:left="425"/>
        <w:jc w:val="both"/>
        <w:rPr>
          <w:rFonts w:ascii="Arial" w:hAnsi="Arial"/>
          <w:noProof w:val="0"/>
        </w:rPr>
      </w:pPr>
    </w:p>
    <w:p w:rsidR="005A54A0" w:rsidRDefault="009E1C36" w:rsidP="004C6493">
      <w:pPr>
        <w:pStyle w:val="ad"/>
        <w:spacing w:line="360" w:lineRule="auto"/>
        <w:ind w:left="425"/>
        <w:jc w:val="both"/>
        <w:rPr>
          <w:rFonts w:ascii="Arial" w:hAnsi="Arial"/>
          <w:noProof w:val="0"/>
        </w:rPr>
      </w:pPr>
      <w:r w:rsidRPr="00FE05D1">
        <w:rPr>
          <w:rFonts w:ascii="Arial" w:hAnsi="Arial" w:hint="cs"/>
          <w:noProof w:val="0"/>
          <w:rtl/>
        </w:rPr>
        <w:t xml:space="preserve">מחקירת הנתבע עולה </w:t>
      </w:r>
      <w:r w:rsidR="00326FB0" w:rsidRPr="00FE05D1">
        <w:rPr>
          <w:rFonts w:ascii="Arial" w:hAnsi="Arial" w:hint="cs"/>
          <w:noProof w:val="0"/>
          <w:rtl/>
        </w:rPr>
        <w:t>ש</w:t>
      </w:r>
      <w:r w:rsidR="00480144" w:rsidRPr="00FE05D1">
        <w:rPr>
          <w:rFonts w:ascii="Arial" w:hAnsi="Arial" w:hint="cs"/>
          <w:noProof w:val="0"/>
          <w:rtl/>
        </w:rPr>
        <w:t>כיום שלושה מ</w:t>
      </w:r>
      <w:r w:rsidRPr="00FE05D1">
        <w:rPr>
          <w:rFonts w:ascii="Arial" w:hAnsi="Arial" w:hint="cs"/>
          <w:noProof w:val="0"/>
          <w:rtl/>
        </w:rPr>
        <w:t xml:space="preserve">הילדים </w:t>
      </w:r>
      <w:r w:rsidR="00DC63D0">
        <w:rPr>
          <w:rFonts w:ascii="Arial" w:hAnsi="Arial" w:hint="cs"/>
          <w:noProof w:val="0"/>
          <w:rtl/>
        </w:rPr>
        <w:t xml:space="preserve">(מהם בגירה ובת נוספת אשר בחודש ספטמבר ימלאו לה 18) </w:t>
      </w:r>
      <w:r w:rsidRPr="00FE05D1">
        <w:rPr>
          <w:rFonts w:ascii="Arial" w:hAnsi="Arial" w:hint="cs"/>
          <w:noProof w:val="0"/>
          <w:rtl/>
        </w:rPr>
        <w:t>מתגוררים בדירה לבדם</w:t>
      </w:r>
      <w:r w:rsidR="00FE05D1">
        <w:rPr>
          <w:rFonts w:ascii="Arial" w:hAnsi="Arial" w:hint="cs"/>
          <w:noProof w:val="0"/>
          <w:rtl/>
        </w:rPr>
        <w:t xml:space="preserve"> (הבת </w:t>
      </w:r>
      <w:r w:rsidR="004C6493">
        <w:rPr>
          <w:rFonts w:ascii="Arial" w:hAnsi="Arial" w:hint="cs"/>
          <w:noProof w:val="0"/>
        </w:rPr>
        <w:t>XXX</w:t>
      </w:r>
      <w:r w:rsidR="00FE05D1">
        <w:rPr>
          <w:rFonts w:ascii="Arial" w:hAnsi="Arial" w:hint="cs"/>
          <w:noProof w:val="0"/>
          <w:rtl/>
        </w:rPr>
        <w:t xml:space="preserve"> הינה סטודנטית ומתגוררת </w:t>
      </w:r>
      <w:r w:rsidR="004C6493">
        <w:rPr>
          <w:rFonts w:ascii="Arial" w:hAnsi="Arial" w:hint="cs"/>
          <w:noProof w:val="0"/>
          <w:rtl/>
        </w:rPr>
        <w:t>ב</w:t>
      </w:r>
      <w:r w:rsidR="004C6493">
        <w:rPr>
          <w:rFonts w:ascii="Arial" w:hAnsi="Arial" w:hint="cs"/>
          <w:noProof w:val="0"/>
        </w:rPr>
        <w:t>XXX</w:t>
      </w:r>
      <w:r w:rsidR="00FE05D1">
        <w:rPr>
          <w:rFonts w:ascii="Arial" w:hAnsi="Arial" w:hint="cs"/>
          <w:noProof w:val="0"/>
          <w:rtl/>
        </w:rPr>
        <w:t>)</w:t>
      </w:r>
      <w:r w:rsidRPr="00FE05D1">
        <w:rPr>
          <w:rFonts w:ascii="Arial" w:hAnsi="Arial" w:hint="cs"/>
          <w:noProof w:val="0"/>
          <w:rtl/>
        </w:rPr>
        <w:t>, ללא נוכחותו של הורה אחראי- וזאת חרף העובדה ששניים מהם עודם קטינים.</w:t>
      </w:r>
    </w:p>
    <w:p w:rsidR="00FE05D1" w:rsidRPr="00FE05D1" w:rsidRDefault="00FE05D1" w:rsidP="00FE05D1">
      <w:pPr>
        <w:pStyle w:val="ad"/>
        <w:rPr>
          <w:rFonts w:ascii="Arial" w:hAnsi="Arial"/>
          <w:noProof w:val="0"/>
          <w:rtl/>
        </w:rPr>
      </w:pPr>
    </w:p>
    <w:p w:rsidR="00E45568" w:rsidRDefault="00FE05D1" w:rsidP="00E45568">
      <w:pPr>
        <w:pStyle w:val="ad"/>
        <w:spacing w:line="360" w:lineRule="auto"/>
        <w:ind w:left="425"/>
        <w:jc w:val="both"/>
        <w:rPr>
          <w:rFonts w:ascii="Arial" w:hAnsi="Arial"/>
          <w:noProof w:val="0"/>
          <w:rtl/>
        </w:rPr>
      </w:pPr>
      <w:r>
        <w:rPr>
          <w:rFonts w:ascii="Arial" w:hAnsi="Arial" w:hint="cs"/>
          <w:noProof w:val="0"/>
          <w:rtl/>
        </w:rPr>
        <w:t xml:space="preserve">מעדותו של הנתבע </w:t>
      </w:r>
      <w:r w:rsidR="00E45568">
        <w:rPr>
          <w:rFonts w:ascii="Arial" w:hAnsi="Arial" w:hint="cs"/>
          <w:noProof w:val="0"/>
          <w:rtl/>
        </w:rPr>
        <w:t xml:space="preserve">לשאלות בית המשפט </w:t>
      </w:r>
      <w:r>
        <w:rPr>
          <w:rFonts w:ascii="Arial" w:hAnsi="Arial" w:hint="cs"/>
          <w:noProof w:val="0"/>
          <w:rtl/>
        </w:rPr>
        <w:t xml:space="preserve">עולה </w:t>
      </w:r>
      <w:r w:rsidR="00E45568">
        <w:rPr>
          <w:rFonts w:ascii="Arial" w:hAnsi="Arial" w:hint="cs"/>
          <w:noProof w:val="0"/>
          <w:rtl/>
        </w:rPr>
        <w:t>שלטענתו הוא מגדל את הילדים "מרחוק", באמצעות קשר טלפוני עמם, ובפועל הילדים מתגוררים לבדם בדירה ללא נוכחות הנתבע ו/או התובעת, וכלהלן:</w:t>
      </w:r>
    </w:p>
    <w:p w:rsidR="00E45568" w:rsidRDefault="00E45568" w:rsidP="00E45568">
      <w:pPr>
        <w:pStyle w:val="ad"/>
        <w:spacing w:line="360" w:lineRule="auto"/>
        <w:ind w:left="425"/>
        <w:jc w:val="both"/>
        <w:rPr>
          <w:rFonts w:ascii="Arial" w:hAnsi="Arial"/>
          <w:noProof w:val="0"/>
          <w:rtl/>
        </w:rPr>
      </w:pPr>
    </w:p>
    <w:p w:rsidR="00E45568" w:rsidRPr="00E45568" w:rsidRDefault="00E45568" w:rsidP="004C6493">
      <w:pPr>
        <w:pStyle w:val="ad"/>
        <w:spacing w:line="360" w:lineRule="auto"/>
        <w:ind w:left="1559" w:right="1134" w:hanging="567"/>
        <w:jc w:val="both"/>
        <w:rPr>
          <w:rFonts w:ascii="Arial" w:hAnsi="Arial"/>
          <w:b/>
          <w:bCs/>
          <w:noProof w:val="0"/>
        </w:rPr>
      </w:pPr>
      <w:r>
        <w:rPr>
          <w:rFonts w:ascii="Arial" w:hAnsi="Arial" w:hint="cs"/>
          <w:b/>
          <w:bCs/>
          <w:noProof w:val="0"/>
          <w:rtl/>
        </w:rPr>
        <w:t xml:space="preserve">" </w:t>
      </w:r>
      <w:r w:rsidRPr="00E45568">
        <w:rPr>
          <w:rFonts w:ascii="Arial" w:hAnsi="Arial" w:hint="cs"/>
          <w:b/>
          <w:bCs/>
          <w:noProof w:val="0"/>
          <w:rtl/>
        </w:rPr>
        <w:t>ש.</w:t>
      </w:r>
      <w:r w:rsidRPr="00E45568">
        <w:rPr>
          <w:rFonts w:ascii="Arial" w:hAnsi="Arial" w:hint="cs"/>
          <w:b/>
          <w:bCs/>
          <w:noProof w:val="0"/>
          <w:rtl/>
        </w:rPr>
        <w:tab/>
      </w:r>
      <w:r w:rsidR="004C6493">
        <w:rPr>
          <w:rFonts w:ascii="Arial" w:hAnsi="Arial" w:hint="cs"/>
          <w:b/>
          <w:bCs/>
          <w:noProof w:val="0"/>
        </w:rPr>
        <w:t>XXX</w:t>
      </w:r>
      <w:r w:rsidRPr="00E45568">
        <w:rPr>
          <w:rFonts w:ascii="Arial" w:hAnsi="Arial" w:hint="cs"/>
          <w:b/>
          <w:bCs/>
          <w:noProof w:val="0"/>
          <w:rtl/>
        </w:rPr>
        <w:t xml:space="preserve"> ו</w:t>
      </w:r>
      <w:r w:rsidR="004C6493">
        <w:rPr>
          <w:rFonts w:ascii="Arial" w:hAnsi="Arial" w:hint="cs"/>
          <w:b/>
          <w:bCs/>
          <w:noProof w:val="0"/>
        </w:rPr>
        <w:t>XXX</w:t>
      </w:r>
      <w:r w:rsidRPr="00E45568">
        <w:rPr>
          <w:rFonts w:ascii="Arial" w:hAnsi="Arial" w:hint="cs"/>
          <w:b/>
          <w:bCs/>
          <w:noProof w:val="0"/>
          <w:rtl/>
        </w:rPr>
        <w:t xml:space="preserve"> הן בגירות אבל </w:t>
      </w:r>
      <w:r w:rsidR="004C6493">
        <w:rPr>
          <w:rFonts w:ascii="Arial" w:hAnsi="Arial" w:hint="cs"/>
          <w:b/>
          <w:bCs/>
          <w:noProof w:val="0"/>
        </w:rPr>
        <w:t>XXX</w:t>
      </w:r>
      <w:r w:rsidRPr="00E45568">
        <w:rPr>
          <w:rFonts w:ascii="Arial" w:hAnsi="Arial" w:hint="cs"/>
          <w:b/>
          <w:bCs/>
          <w:noProof w:val="0"/>
          <w:rtl/>
        </w:rPr>
        <w:t xml:space="preserve"> ו</w:t>
      </w:r>
      <w:r w:rsidR="004C6493">
        <w:rPr>
          <w:rFonts w:ascii="Arial" w:hAnsi="Arial" w:hint="cs"/>
          <w:b/>
          <w:bCs/>
          <w:noProof w:val="0"/>
        </w:rPr>
        <w:t>XXX</w:t>
      </w:r>
      <w:r w:rsidRPr="00E45568">
        <w:rPr>
          <w:rFonts w:ascii="Arial" w:hAnsi="Arial" w:hint="cs"/>
          <w:b/>
          <w:bCs/>
          <w:noProof w:val="0"/>
          <w:rtl/>
        </w:rPr>
        <w:t xml:space="preserve"> הם קטינים, </w:t>
      </w:r>
      <w:r w:rsidR="004C6493">
        <w:rPr>
          <w:rFonts w:ascii="Arial" w:hAnsi="Arial" w:hint="cs"/>
          <w:b/>
          <w:bCs/>
          <w:noProof w:val="0"/>
        </w:rPr>
        <w:t>XXX</w:t>
      </w:r>
      <w:r w:rsidRPr="00E45568">
        <w:rPr>
          <w:rFonts w:ascii="Arial" w:hAnsi="Arial" w:hint="cs"/>
          <w:b/>
          <w:bCs/>
          <w:noProof w:val="0"/>
          <w:rtl/>
        </w:rPr>
        <w:t xml:space="preserve"> על הסף בספטמבר תהיה בת 18 שנה ו</w:t>
      </w:r>
      <w:r w:rsidR="004C6493">
        <w:rPr>
          <w:rFonts w:ascii="Arial" w:hAnsi="Arial" w:hint="cs"/>
          <w:b/>
          <w:bCs/>
          <w:noProof w:val="0"/>
        </w:rPr>
        <w:t>XXX</w:t>
      </w:r>
      <w:r w:rsidRPr="00E45568">
        <w:rPr>
          <w:rFonts w:ascii="Arial" w:hAnsi="Arial" w:hint="cs"/>
          <w:b/>
          <w:bCs/>
          <w:noProof w:val="0"/>
          <w:rtl/>
        </w:rPr>
        <w:t xml:space="preserve"> הוא בן 14.9</w:t>
      </w:r>
      <w:r w:rsidR="004C6493">
        <w:rPr>
          <w:rFonts w:ascii="Arial" w:hAnsi="Arial" w:hint="cs"/>
          <w:b/>
          <w:bCs/>
          <w:noProof w:val="0"/>
          <w:rtl/>
        </w:rPr>
        <w:t xml:space="preserve"> </w:t>
      </w:r>
      <w:r w:rsidRPr="00E45568">
        <w:rPr>
          <w:rFonts w:ascii="Arial" w:hAnsi="Arial" w:hint="cs"/>
          <w:b/>
          <w:bCs/>
          <w:noProof w:val="0"/>
          <w:rtl/>
        </w:rPr>
        <w:t>חודשים כשהוא נמצא בבית והאם לא נמצאת בבית במשך 8 חודשים וגם אתה לא בבית מי אחראי עליהם?</w:t>
      </w:r>
    </w:p>
    <w:p w:rsidR="00E45568" w:rsidRPr="00E45568" w:rsidRDefault="00E45568" w:rsidP="00E45568">
      <w:pPr>
        <w:pStyle w:val="ad"/>
        <w:spacing w:line="360" w:lineRule="auto"/>
        <w:ind w:left="1559" w:right="1134" w:hanging="567"/>
        <w:jc w:val="both"/>
        <w:rPr>
          <w:rFonts w:ascii="Arial" w:hAnsi="Arial"/>
          <w:b/>
          <w:bCs/>
          <w:noProof w:val="0"/>
          <w:rtl/>
        </w:rPr>
      </w:pPr>
      <w:r>
        <w:rPr>
          <w:rFonts w:ascii="Arial" w:hAnsi="Arial" w:hint="cs"/>
          <w:b/>
          <w:bCs/>
          <w:noProof w:val="0"/>
          <w:rtl/>
        </w:rPr>
        <w:t xml:space="preserve">  </w:t>
      </w:r>
      <w:r w:rsidRPr="00E45568">
        <w:rPr>
          <w:rFonts w:ascii="Arial" w:hAnsi="Arial" w:hint="cs"/>
          <w:b/>
          <w:bCs/>
          <w:noProof w:val="0"/>
          <w:rtl/>
        </w:rPr>
        <w:t>ת.</w:t>
      </w:r>
      <w:r w:rsidRPr="00E45568">
        <w:rPr>
          <w:rFonts w:ascii="Arial" w:hAnsi="Arial" w:hint="cs"/>
          <w:b/>
          <w:bCs/>
          <w:noProof w:val="0"/>
          <w:rtl/>
        </w:rPr>
        <w:tab/>
        <w:t>היא היתה אמורה להיות ואני בפועל איתם מרחוק.</w:t>
      </w:r>
    </w:p>
    <w:p w:rsidR="00E45568" w:rsidRPr="00E45568" w:rsidRDefault="00E45568" w:rsidP="00E45568">
      <w:pPr>
        <w:pStyle w:val="ad"/>
        <w:spacing w:line="360" w:lineRule="auto"/>
        <w:ind w:left="1559" w:right="1134" w:hanging="567"/>
        <w:jc w:val="both"/>
        <w:rPr>
          <w:rFonts w:ascii="Arial" w:hAnsi="Arial"/>
          <w:b/>
          <w:bCs/>
          <w:noProof w:val="0"/>
          <w:rtl/>
        </w:rPr>
      </w:pPr>
      <w:r>
        <w:rPr>
          <w:rFonts w:ascii="Arial" w:hAnsi="Arial" w:hint="cs"/>
          <w:b/>
          <w:bCs/>
          <w:noProof w:val="0"/>
          <w:rtl/>
        </w:rPr>
        <w:t xml:space="preserve">  </w:t>
      </w:r>
      <w:r w:rsidRPr="00E45568">
        <w:rPr>
          <w:rFonts w:ascii="Arial" w:hAnsi="Arial" w:hint="cs"/>
          <w:b/>
          <w:bCs/>
          <w:noProof w:val="0"/>
          <w:rtl/>
        </w:rPr>
        <w:t>ש.</w:t>
      </w:r>
      <w:r w:rsidRPr="00E45568">
        <w:rPr>
          <w:rFonts w:ascii="Arial" w:hAnsi="Arial" w:hint="cs"/>
          <w:b/>
          <w:bCs/>
          <w:noProof w:val="0"/>
          <w:rtl/>
        </w:rPr>
        <w:tab/>
        <w:t>אתה אומר שהיית בצבא?</w:t>
      </w:r>
    </w:p>
    <w:p w:rsidR="00E45568" w:rsidRPr="00E45568" w:rsidRDefault="00E45568" w:rsidP="00E45568">
      <w:pPr>
        <w:pStyle w:val="ad"/>
        <w:spacing w:line="360" w:lineRule="auto"/>
        <w:ind w:left="1559" w:right="1134" w:hanging="567"/>
        <w:jc w:val="both"/>
        <w:rPr>
          <w:rFonts w:ascii="Arial" w:hAnsi="Arial"/>
          <w:b/>
          <w:bCs/>
          <w:noProof w:val="0"/>
          <w:rtl/>
        </w:rPr>
      </w:pPr>
      <w:r>
        <w:rPr>
          <w:rFonts w:ascii="Arial" w:hAnsi="Arial" w:hint="cs"/>
          <w:b/>
          <w:bCs/>
          <w:noProof w:val="0"/>
          <w:rtl/>
        </w:rPr>
        <w:t xml:space="preserve">  </w:t>
      </w:r>
      <w:r w:rsidRPr="00E45568">
        <w:rPr>
          <w:rFonts w:ascii="Arial" w:hAnsi="Arial" w:hint="cs"/>
          <w:b/>
          <w:bCs/>
          <w:noProof w:val="0"/>
          <w:rtl/>
        </w:rPr>
        <w:t>ת.</w:t>
      </w:r>
      <w:r w:rsidRPr="00E45568">
        <w:rPr>
          <w:rFonts w:ascii="Arial" w:hAnsi="Arial" w:hint="cs"/>
          <w:b/>
          <w:bCs/>
          <w:noProof w:val="0"/>
          <w:rtl/>
        </w:rPr>
        <w:tab/>
        <w:t>כן, אבל, אני בפועל איתם .</w:t>
      </w:r>
    </w:p>
    <w:p w:rsidR="00E45568" w:rsidRPr="00E45568" w:rsidRDefault="00E45568" w:rsidP="00E45568">
      <w:pPr>
        <w:pStyle w:val="ad"/>
        <w:spacing w:line="360" w:lineRule="auto"/>
        <w:ind w:left="1559" w:right="1134" w:hanging="567"/>
        <w:jc w:val="both"/>
        <w:rPr>
          <w:rFonts w:ascii="Arial" w:hAnsi="Arial"/>
          <w:b/>
          <w:bCs/>
          <w:noProof w:val="0"/>
          <w:rtl/>
        </w:rPr>
      </w:pPr>
      <w:r>
        <w:rPr>
          <w:rFonts w:ascii="Arial" w:hAnsi="Arial" w:hint="cs"/>
          <w:b/>
          <w:bCs/>
          <w:noProof w:val="0"/>
          <w:rtl/>
        </w:rPr>
        <w:t xml:space="preserve">  </w:t>
      </w:r>
      <w:r w:rsidRPr="00E45568">
        <w:rPr>
          <w:rFonts w:ascii="Arial" w:hAnsi="Arial" w:hint="cs"/>
          <w:b/>
          <w:bCs/>
          <w:noProof w:val="0"/>
          <w:rtl/>
        </w:rPr>
        <w:t>ש.</w:t>
      </w:r>
      <w:r w:rsidRPr="00E45568">
        <w:rPr>
          <w:rFonts w:ascii="Arial" w:hAnsi="Arial" w:hint="cs"/>
          <w:b/>
          <w:bCs/>
          <w:noProof w:val="0"/>
          <w:rtl/>
        </w:rPr>
        <w:tab/>
        <w:t>מי בקשר איתם שיאכלו ויגיעו לבית?</w:t>
      </w:r>
    </w:p>
    <w:p w:rsidR="00E45568" w:rsidRPr="00E45568" w:rsidRDefault="00E45568" w:rsidP="00E45568">
      <w:pPr>
        <w:pStyle w:val="ad"/>
        <w:spacing w:line="360" w:lineRule="auto"/>
        <w:ind w:left="1559" w:right="1134" w:hanging="567"/>
        <w:jc w:val="both"/>
        <w:rPr>
          <w:rFonts w:ascii="Arial" w:hAnsi="Arial"/>
          <w:b/>
          <w:bCs/>
          <w:noProof w:val="0"/>
          <w:rtl/>
        </w:rPr>
      </w:pPr>
      <w:r>
        <w:rPr>
          <w:rFonts w:ascii="Arial" w:hAnsi="Arial" w:hint="cs"/>
          <w:b/>
          <w:bCs/>
          <w:noProof w:val="0"/>
          <w:rtl/>
        </w:rPr>
        <w:lastRenderedPageBreak/>
        <w:t xml:space="preserve">  </w:t>
      </w:r>
      <w:r w:rsidRPr="00E45568">
        <w:rPr>
          <w:rFonts w:ascii="Arial" w:hAnsi="Arial" w:hint="cs"/>
          <w:b/>
          <w:bCs/>
          <w:noProof w:val="0"/>
          <w:rtl/>
        </w:rPr>
        <w:t>ת.</w:t>
      </w:r>
      <w:r w:rsidRPr="00E45568">
        <w:rPr>
          <w:rFonts w:ascii="Arial" w:hAnsi="Arial" w:hint="cs"/>
          <w:b/>
          <w:bCs/>
          <w:noProof w:val="0"/>
          <w:rtl/>
        </w:rPr>
        <w:tab/>
        <w:t>הכל טלפונית, אני עורך קניות וכן אף,  נכנסתי לבית וניקיתי את הבית ואני דואג לאוכל, אני מביא את הקניות עד לדלת.</w:t>
      </w:r>
    </w:p>
    <w:p w:rsidR="00E45568" w:rsidRPr="00E45568" w:rsidRDefault="00E45568" w:rsidP="00E45568">
      <w:pPr>
        <w:pStyle w:val="ad"/>
        <w:spacing w:line="360" w:lineRule="auto"/>
        <w:ind w:left="1559" w:right="1134" w:hanging="567"/>
        <w:jc w:val="both"/>
        <w:rPr>
          <w:rFonts w:ascii="Arial" w:hAnsi="Arial"/>
          <w:b/>
          <w:bCs/>
          <w:noProof w:val="0"/>
          <w:rtl/>
        </w:rPr>
      </w:pPr>
      <w:r>
        <w:rPr>
          <w:rFonts w:ascii="Arial" w:hAnsi="Arial" w:hint="cs"/>
          <w:b/>
          <w:bCs/>
          <w:noProof w:val="0"/>
          <w:rtl/>
        </w:rPr>
        <w:t xml:space="preserve">  </w:t>
      </w:r>
      <w:r w:rsidRPr="00E45568">
        <w:rPr>
          <w:rFonts w:ascii="Arial" w:hAnsi="Arial" w:hint="cs"/>
          <w:b/>
          <w:bCs/>
          <w:noProof w:val="0"/>
          <w:rtl/>
        </w:rPr>
        <w:t>ש.</w:t>
      </w:r>
      <w:r w:rsidRPr="00E45568">
        <w:rPr>
          <w:rFonts w:ascii="Arial" w:hAnsi="Arial" w:hint="cs"/>
          <w:b/>
          <w:bCs/>
          <w:noProof w:val="0"/>
          <w:rtl/>
        </w:rPr>
        <w:tab/>
        <w:t>ביום יום כשהילד קם בבוקר מי שולח אותם מי נמצא איתו בבית המדובר בילד שהינו בן 15 שנה?</w:t>
      </w:r>
    </w:p>
    <w:p w:rsidR="00E45568" w:rsidRDefault="00E45568" w:rsidP="00E45568">
      <w:pPr>
        <w:pStyle w:val="ad"/>
        <w:spacing w:line="360" w:lineRule="auto"/>
        <w:ind w:left="1559" w:right="1134" w:hanging="567"/>
        <w:jc w:val="both"/>
        <w:rPr>
          <w:rFonts w:ascii="Arial" w:hAnsi="Arial"/>
          <w:b/>
          <w:bCs/>
          <w:noProof w:val="0"/>
          <w:rtl/>
        </w:rPr>
      </w:pPr>
      <w:r>
        <w:rPr>
          <w:rFonts w:ascii="Arial" w:hAnsi="Arial" w:hint="cs"/>
          <w:b/>
          <w:bCs/>
          <w:noProof w:val="0"/>
          <w:rtl/>
        </w:rPr>
        <w:t xml:space="preserve">  </w:t>
      </w:r>
      <w:r w:rsidRPr="00E45568">
        <w:rPr>
          <w:rFonts w:ascii="Arial" w:hAnsi="Arial" w:hint="cs"/>
          <w:b/>
          <w:bCs/>
          <w:noProof w:val="0"/>
          <w:rtl/>
        </w:rPr>
        <w:t>ת.</w:t>
      </w:r>
      <w:r w:rsidRPr="00E45568">
        <w:rPr>
          <w:rFonts w:ascii="Arial" w:hAnsi="Arial" w:hint="cs"/>
          <w:b/>
          <w:bCs/>
          <w:noProof w:val="0"/>
          <w:rtl/>
        </w:rPr>
        <w:tab/>
        <w:t>אני מעיר אותו בבוקר ואני מתנהל טלפונית כי, האמא לא בבית.</w:t>
      </w:r>
      <w:r>
        <w:rPr>
          <w:rFonts w:ascii="Arial" w:hAnsi="Arial" w:hint="cs"/>
          <w:b/>
          <w:bCs/>
          <w:noProof w:val="0"/>
          <w:rtl/>
        </w:rPr>
        <w:t>"</w:t>
      </w:r>
    </w:p>
    <w:p w:rsidR="00E45568" w:rsidRPr="00E45568" w:rsidRDefault="00E45568" w:rsidP="00E45568">
      <w:pPr>
        <w:pStyle w:val="ad"/>
        <w:spacing w:line="360" w:lineRule="auto"/>
        <w:ind w:left="5760" w:right="1134" w:hanging="567"/>
        <w:jc w:val="both"/>
        <w:rPr>
          <w:rFonts w:ascii="Arial" w:hAnsi="Arial"/>
          <w:noProof w:val="0"/>
          <w:rtl/>
        </w:rPr>
      </w:pPr>
      <w:r>
        <w:rPr>
          <w:rFonts w:ascii="Arial" w:hAnsi="Arial" w:hint="cs"/>
          <w:b/>
          <w:bCs/>
          <w:noProof w:val="0"/>
          <w:rtl/>
        </w:rPr>
        <w:t xml:space="preserve"> (</w:t>
      </w:r>
      <w:r>
        <w:rPr>
          <w:rFonts w:ascii="Arial" w:hAnsi="Arial" w:hint="cs"/>
          <w:noProof w:val="0"/>
          <w:rtl/>
        </w:rPr>
        <w:t>עמ' 21, שורות 25-36)</w:t>
      </w:r>
    </w:p>
    <w:p w:rsidR="00FE05D1" w:rsidRPr="00FE05D1" w:rsidRDefault="00E45568" w:rsidP="00331CA8">
      <w:pPr>
        <w:pStyle w:val="ad"/>
        <w:spacing w:line="360" w:lineRule="auto"/>
        <w:ind w:left="425"/>
        <w:jc w:val="both"/>
        <w:rPr>
          <w:rFonts w:ascii="Arial" w:hAnsi="Arial"/>
          <w:noProof w:val="0"/>
          <w:rtl/>
        </w:rPr>
      </w:pPr>
      <w:r>
        <w:rPr>
          <w:rFonts w:ascii="Arial" w:hAnsi="Arial" w:hint="cs"/>
          <w:noProof w:val="0"/>
          <w:rtl/>
        </w:rPr>
        <w:t xml:space="preserve"> </w:t>
      </w:r>
    </w:p>
    <w:p w:rsidR="00A93547" w:rsidRDefault="00A93547" w:rsidP="00FE05D1">
      <w:pPr>
        <w:pStyle w:val="ad"/>
        <w:numPr>
          <w:ilvl w:val="0"/>
          <w:numId w:val="1"/>
        </w:numPr>
        <w:spacing w:line="360" w:lineRule="auto"/>
        <w:ind w:left="425"/>
        <w:jc w:val="both"/>
        <w:rPr>
          <w:rFonts w:ascii="Arial" w:hAnsi="Arial"/>
          <w:noProof w:val="0"/>
        </w:rPr>
      </w:pPr>
      <w:r>
        <w:rPr>
          <w:rFonts w:ascii="Arial" w:hAnsi="Arial" w:hint="cs"/>
          <w:noProof w:val="0"/>
          <w:rtl/>
        </w:rPr>
        <w:t xml:space="preserve">ויודגש; מצב דברים עגום זה מתקיים על אף שהנתבע העיד כי הוא בונה בית של כ-180 מ"ר שם הוא מתגורר גם כיום (עמ' 17 שורות 2-3), ועל אף שלטענתו אין מניעה </w:t>
      </w:r>
      <w:r w:rsidR="00FD650B">
        <w:rPr>
          <w:rFonts w:ascii="Arial" w:hAnsi="Arial" w:hint="cs"/>
          <w:noProof w:val="0"/>
          <w:rtl/>
        </w:rPr>
        <w:t>מבחינתו שהילדים ילונו עמו בביתו זה כפי שעשו לטענתו בשבתות ובחגים (עמ' 18 שורות 10-11).</w:t>
      </w:r>
    </w:p>
    <w:p w:rsidR="00A93547" w:rsidRDefault="00A93547" w:rsidP="00A93547">
      <w:pPr>
        <w:pStyle w:val="ad"/>
        <w:spacing w:line="360" w:lineRule="auto"/>
        <w:ind w:left="425"/>
        <w:jc w:val="both"/>
        <w:rPr>
          <w:rFonts w:ascii="Arial" w:hAnsi="Arial"/>
          <w:noProof w:val="0"/>
        </w:rPr>
      </w:pPr>
    </w:p>
    <w:p w:rsidR="00FE05D1" w:rsidRDefault="00E45568" w:rsidP="00FE05D1">
      <w:pPr>
        <w:pStyle w:val="ad"/>
        <w:numPr>
          <w:ilvl w:val="0"/>
          <w:numId w:val="1"/>
        </w:numPr>
        <w:spacing w:line="360" w:lineRule="auto"/>
        <w:ind w:left="425"/>
        <w:jc w:val="both"/>
        <w:rPr>
          <w:rFonts w:ascii="Arial" w:hAnsi="Arial"/>
          <w:b/>
          <w:bCs/>
          <w:noProof w:val="0"/>
        </w:rPr>
      </w:pPr>
      <w:r w:rsidRPr="00DC427E">
        <w:rPr>
          <w:rFonts w:ascii="Arial" w:hAnsi="Arial" w:hint="cs"/>
          <w:b/>
          <w:bCs/>
          <w:noProof w:val="0"/>
          <w:rtl/>
        </w:rPr>
        <w:t xml:space="preserve">ברי כי הותרת מצב זה, בו שני קטינים גדלים </w:t>
      </w:r>
      <w:r w:rsidR="00FD650B" w:rsidRPr="00DC427E">
        <w:rPr>
          <w:rFonts w:ascii="Arial" w:hAnsi="Arial" w:hint="cs"/>
          <w:b/>
          <w:bCs/>
          <w:noProof w:val="0"/>
          <w:rtl/>
        </w:rPr>
        <w:t xml:space="preserve">לבדם </w:t>
      </w:r>
      <w:r w:rsidRPr="00DC427E">
        <w:rPr>
          <w:rFonts w:ascii="Arial" w:hAnsi="Arial" w:hint="cs"/>
          <w:b/>
          <w:bCs/>
          <w:noProof w:val="0"/>
          <w:rtl/>
        </w:rPr>
        <w:t>בדירה ללא נוכחותו הקבועה של מי מהוריהם, אינה עולה בקנה אחד עם טובתם</w:t>
      </w:r>
      <w:r w:rsidR="00FD650B" w:rsidRPr="00DC427E">
        <w:rPr>
          <w:rFonts w:ascii="Arial" w:hAnsi="Arial" w:hint="cs"/>
          <w:b/>
          <w:bCs/>
          <w:noProof w:val="0"/>
          <w:rtl/>
        </w:rPr>
        <w:t>, ואין מקום להותיר מצב זה על כנו</w:t>
      </w:r>
      <w:r w:rsidRPr="00DC427E">
        <w:rPr>
          <w:rFonts w:ascii="Arial" w:hAnsi="Arial" w:hint="cs"/>
          <w:b/>
          <w:bCs/>
          <w:noProof w:val="0"/>
          <w:rtl/>
        </w:rPr>
        <w:t>.</w:t>
      </w:r>
      <w:r w:rsidR="00511354" w:rsidRPr="00DC427E">
        <w:rPr>
          <w:rFonts w:ascii="Arial" w:hAnsi="Arial" w:hint="cs"/>
          <w:b/>
          <w:bCs/>
          <w:noProof w:val="0"/>
          <w:rtl/>
        </w:rPr>
        <w:t xml:space="preserve"> ויודגש; הנתבע העיד מפורשות בחקירתו הנגדית שמגוריהם של הילדים בדירה לבדם כאשר התובעת מחוץ לדירה אינה עולה בקנה אחד עם הוראות ההסכם (עמ' 22 שורות 31-33).</w:t>
      </w:r>
    </w:p>
    <w:p w:rsidR="00DC427E" w:rsidRPr="00DC427E" w:rsidRDefault="00DC427E" w:rsidP="00DC427E">
      <w:pPr>
        <w:pStyle w:val="ad"/>
        <w:rPr>
          <w:rFonts w:ascii="Arial" w:hAnsi="Arial"/>
          <w:b/>
          <w:bCs/>
          <w:noProof w:val="0"/>
          <w:rtl/>
        </w:rPr>
      </w:pPr>
    </w:p>
    <w:p w:rsidR="00DC427E" w:rsidRDefault="00DC427E" w:rsidP="002E0A13">
      <w:pPr>
        <w:pStyle w:val="ad"/>
        <w:spacing w:line="360" w:lineRule="auto"/>
        <w:ind w:left="425"/>
        <w:jc w:val="both"/>
        <w:rPr>
          <w:rFonts w:ascii="Arial" w:hAnsi="Arial"/>
          <w:b/>
          <w:bCs/>
          <w:noProof w:val="0"/>
          <w:rtl/>
        </w:rPr>
      </w:pPr>
      <w:r>
        <w:rPr>
          <w:rFonts w:ascii="Arial" w:hAnsi="Arial" w:hint="cs"/>
          <w:b/>
          <w:bCs/>
          <w:noProof w:val="0"/>
          <w:rtl/>
        </w:rPr>
        <w:t>אין בידי לקבל את טענת הנתבע לפיה דירת המגורים מהווה עבור הילדים "עוגן" וזאת מבלי שקיימת נוכחות הורית של מי מהצדדים עמם בדירה</w:t>
      </w:r>
      <w:r w:rsidR="00331CA8">
        <w:rPr>
          <w:rFonts w:ascii="Arial" w:hAnsi="Arial" w:hint="cs"/>
          <w:b/>
          <w:bCs/>
          <w:noProof w:val="0"/>
          <w:rtl/>
        </w:rPr>
        <w:t>, ולא שוכנעתי כי זכות המגורים שניתנה לילדים להתגורר בדירה עומדת בפני עצמה, במנותק מזכות המגורים שניתנה לתובעת</w:t>
      </w:r>
      <w:r>
        <w:rPr>
          <w:rFonts w:ascii="Arial" w:hAnsi="Arial" w:hint="cs"/>
          <w:b/>
          <w:bCs/>
          <w:noProof w:val="0"/>
          <w:rtl/>
        </w:rPr>
        <w:t>.</w:t>
      </w:r>
      <w:r w:rsidR="00331CA8">
        <w:rPr>
          <w:rFonts w:ascii="Arial" w:hAnsi="Arial" w:hint="cs"/>
          <w:b/>
          <w:bCs/>
          <w:noProof w:val="0"/>
          <w:rtl/>
        </w:rPr>
        <w:t xml:space="preserve"> </w:t>
      </w:r>
      <w:r w:rsidR="00331CA8">
        <w:rPr>
          <w:rFonts w:ascii="Arial" w:hAnsi="Arial" w:hint="cs"/>
          <w:b/>
          <w:bCs/>
          <w:noProof w:val="0"/>
          <w:rtl/>
        </w:rPr>
        <w:tab/>
        <w:t xml:space="preserve">              בעת חתימת ההסכם שלושה מבין ארבעת</w:t>
      </w:r>
      <w:r w:rsidR="002E0A13">
        <w:rPr>
          <w:rFonts w:ascii="Arial" w:hAnsi="Arial" w:hint="cs"/>
          <w:b/>
          <w:bCs/>
          <w:noProof w:val="0"/>
          <w:rtl/>
        </w:rPr>
        <w:t xml:space="preserve"> </w:t>
      </w:r>
      <w:r w:rsidR="00331CA8">
        <w:rPr>
          <w:rFonts w:ascii="Arial" w:hAnsi="Arial" w:hint="cs"/>
          <w:b/>
          <w:bCs/>
          <w:noProof w:val="0"/>
          <w:rtl/>
        </w:rPr>
        <w:t>הילדים היו קטינים, ואחזקתם "ומשמורתם" נקבעו בידי התובעת</w:t>
      </w:r>
      <w:r w:rsidR="002E0A13">
        <w:rPr>
          <w:rFonts w:ascii="Arial" w:hAnsi="Arial" w:hint="cs"/>
          <w:b/>
          <w:bCs/>
          <w:noProof w:val="0"/>
          <w:rtl/>
        </w:rPr>
        <w:t>, וזכות המגורים שניתנה להם נובעת מזכותה של התובעת שהינה בעלת מחצית הזכויות בדירה</w:t>
      </w:r>
      <w:r w:rsidR="00331CA8">
        <w:rPr>
          <w:rFonts w:ascii="Arial" w:hAnsi="Arial" w:hint="cs"/>
          <w:b/>
          <w:bCs/>
          <w:noProof w:val="0"/>
          <w:rtl/>
        </w:rPr>
        <w:t xml:space="preserve">. </w:t>
      </w:r>
      <w:r>
        <w:rPr>
          <w:rFonts w:ascii="Arial" w:hAnsi="Arial" w:hint="cs"/>
          <w:b/>
          <w:bCs/>
          <w:noProof w:val="0"/>
          <w:rtl/>
        </w:rPr>
        <w:t xml:space="preserve"> </w:t>
      </w:r>
    </w:p>
    <w:p w:rsidR="002E0A13" w:rsidRDefault="002E0A13" w:rsidP="002E0A13">
      <w:pPr>
        <w:pStyle w:val="ad"/>
        <w:spacing w:line="360" w:lineRule="auto"/>
        <w:ind w:left="425"/>
        <w:jc w:val="both"/>
        <w:rPr>
          <w:rFonts w:ascii="Arial" w:hAnsi="Arial"/>
          <w:b/>
          <w:bCs/>
          <w:noProof w:val="0"/>
          <w:rtl/>
        </w:rPr>
      </w:pPr>
      <w:r>
        <w:rPr>
          <w:rFonts w:ascii="Arial" w:hAnsi="Arial" w:hint="cs"/>
          <w:b/>
          <w:bCs/>
          <w:noProof w:val="0"/>
          <w:rtl/>
        </w:rPr>
        <w:t>ויודגש; הנתבע עצמו אישר בחקירתו שלא נקבעה בהסכם זכות מגורים בלתי תלויה לילדים במנותק מהתובעת, וכהאי לישנא:</w:t>
      </w:r>
    </w:p>
    <w:p w:rsidR="002E0A13" w:rsidRDefault="002E0A13" w:rsidP="002E0A13">
      <w:pPr>
        <w:pStyle w:val="ad"/>
        <w:spacing w:line="360" w:lineRule="auto"/>
        <w:ind w:left="425"/>
        <w:jc w:val="both"/>
        <w:rPr>
          <w:rFonts w:ascii="Arial" w:hAnsi="Arial"/>
          <w:b/>
          <w:bCs/>
          <w:noProof w:val="0"/>
          <w:rtl/>
        </w:rPr>
      </w:pPr>
    </w:p>
    <w:p w:rsidR="002E0A13" w:rsidRPr="002E0A13" w:rsidRDefault="002E0A13" w:rsidP="002E0A13">
      <w:pPr>
        <w:pStyle w:val="ad"/>
        <w:spacing w:line="360" w:lineRule="auto"/>
        <w:ind w:left="1559" w:right="1134" w:hanging="567"/>
        <w:jc w:val="both"/>
        <w:rPr>
          <w:rFonts w:ascii="Arial" w:hAnsi="Arial"/>
          <w:b/>
          <w:bCs/>
          <w:noProof w:val="0"/>
        </w:rPr>
      </w:pPr>
      <w:r w:rsidRPr="002E0A13">
        <w:rPr>
          <w:rFonts w:ascii="Arial" w:hAnsi="Arial" w:hint="cs"/>
          <w:b/>
          <w:bCs/>
          <w:noProof w:val="0"/>
          <w:rtl/>
        </w:rPr>
        <w:t>" ש.</w:t>
      </w:r>
      <w:r w:rsidRPr="002E0A13">
        <w:rPr>
          <w:rFonts w:ascii="Arial" w:hAnsi="Arial" w:hint="cs"/>
          <w:b/>
          <w:bCs/>
          <w:noProof w:val="0"/>
          <w:rtl/>
        </w:rPr>
        <w:tab/>
        <w:t>אתה מסכים איתי שבהסכם היה שהאם תגור יחד עם הילדים בדירה ולא שתגור בדירה לבד ולא שהילדים יגורו לבד בדירה בלעדיה?</w:t>
      </w:r>
    </w:p>
    <w:p w:rsidR="002E0A13" w:rsidRDefault="002E0A13" w:rsidP="002E0A13">
      <w:pPr>
        <w:pStyle w:val="ad"/>
        <w:spacing w:line="360" w:lineRule="auto"/>
        <w:ind w:left="1559" w:right="1134" w:hanging="567"/>
        <w:jc w:val="both"/>
      </w:pPr>
      <w:r>
        <w:rPr>
          <w:rFonts w:ascii="Arial" w:hAnsi="Arial" w:hint="cs"/>
          <w:b/>
          <w:bCs/>
          <w:noProof w:val="0"/>
          <w:rtl/>
        </w:rPr>
        <w:t xml:space="preserve">    </w:t>
      </w:r>
      <w:r w:rsidRPr="002E0A13">
        <w:rPr>
          <w:rFonts w:ascii="Arial" w:hAnsi="Arial" w:hint="cs"/>
          <w:b/>
          <w:bCs/>
          <w:noProof w:val="0"/>
          <w:rtl/>
        </w:rPr>
        <w:t>ת.</w:t>
      </w:r>
      <w:r w:rsidRPr="002E0A13">
        <w:rPr>
          <w:rFonts w:ascii="Arial" w:hAnsi="Arial" w:hint="cs"/>
          <w:b/>
          <w:bCs/>
          <w:noProof w:val="0"/>
          <w:rtl/>
        </w:rPr>
        <w:tab/>
        <w:t>נכון. "</w:t>
      </w:r>
      <w:r>
        <w:rPr>
          <w:rFonts w:hint="cs"/>
          <w:rtl/>
        </w:rPr>
        <w:t>(עמ' 22, שורות 31-33)</w:t>
      </w:r>
    </w:p>
    <w:p w:rsidR="00E45568" w:rsidRPr="002E0A13" w:rsidRDefault="00E45568" w:rsidP="00E45568">
      <w:pPr>
        <w:pStyle w:val="ad"/>
        <w:spacing w:line="360" w:lineRule="auto"/>
        <w:ind w:left="425"/>
        <w:jc w:val="both"/>
        <w:rPr>
          <w:rFonts w:ascii="Arial" w:hAnsi="Arial"/>
          <w:b/>
          <w:bCs/>
          <w:noProof w:val="0"/>
        </w:rPr>
      </w:pPr>
    </w:p>
    <w:p w:rsidR="00E45568" w:rsidRDefault="00E45568" w:rsidP="004C6493">
      <w:pPr>
        <w:pStyle w:val="ad"/>
        <w:numPr>
          <w:ilvl w:val="0"/>
          <w:numId w:val="1"/>
        </w:numPr>
        <w:spacing w:line="360" w:lineRule="auto"/>
        <w:ind w:left="425"/>
        <w:jc w:val="both"/>
        <w:rPr>
          <w:rFonts w:ascii="Arial" w:hAnsi="Arial"/>
          <w:noProof w:val="0"/>
        </w:rPr>
      </w:pPr>
      <w:r>
        <w:rPr>
          <w:rFonts w:ascii="Arial" w:hAnsi="Arial" w:hint="cs"/>
          <w:noProof w:val="0"/>
          <w:rtl/>
        </w:rPr>
        <w:t xml:space="preserve">התובעת העידה שבכוונתה לרכוש דירה </w:t>
      </w:r>
      <w:r w:rsidR="009418B8">
        <w:rPr>
          <w:rFonts w:ascii="Arial" w:hAnsi="Arial" w:hint="cs"/>
          <w:noProof w:val="0"/>
          <w:rtl/>
        </w:rPr>
        <w:t xml:space="preserve">מחלקה </w:t>
      </w:r>
      <w:r>
        <w:rPr>
          <w:rFonts w:ascii="Arial" w:hAnsi="Arial" w:hint="cs"/>
          <w:noProof w:val="0"/>
          <w:rtl/>
        </w:rPr>
        <w:t xml:space="preserve">מכספי התמורה שתקבל לאחר מכירת הדירה בצירוף משכנתא, </w:t>
      </w:r>
      <w:r w:rsidR="00A93547">
        <w:rPr>
          <w:rFonts w:ascii="Arial" w:hAnsi="Arial" w:hint="cs"/>
          <w:noProof w:val="0"/>
          <w:rtl/>
        </w:rPr>
        <w:t xml:space="preserve">והקטינים </w:t>
      </w:r>
      <w:r w:rsidR="004C6493">
        <w:rPr>
          <w:rFonts w:ascii="Arial" w:hAnsi="Arial" w:hint="cs"/>
          <w:noProof w:val="0"/>
        </w:rPr>
        <w:t>XXX</w:t>
      </w:r>
      <w:r w:rsidR="004C6493">
        <w:rPr>
          <w:rFonts w:ascii="Arial" w:hAnsi="Arial" w:hint="cs"/>
          <w:noProof w:val="0"/>
          <w:rtl/>
        </w:rPr>
        <w:t xml:space="preserve"> ו</w:t>
      </w:r>
      <w:r w:rsidR="004C6493">
        <w:rPr>
          <w:rFonts w:ascii="Arial" w:hAnsi="Arial" w:hint="cs"/>
          <w:noProof w:val="0"/>
        </w:rPr>
        <w:t>XXX</w:t>
      </w:r>
      <w:r w:rsidR="00A93547">
        <w:rPr>
          <w:rFonts w:ascii="Arial" w:hAnsi="Arial" w:hint="cs"/>
          <w:noProof w:val="0"/>
          <w:rtl/>
        </w:rPr>
        <w:t xml:space="preserve"> יתגוררו עמה בדירה שתרכוש, ואף הילדים הבגירים יוכלו להגיע אליה (עמ' 14 שורות 14-17)</w:t>
      </w:r>
      <w:r w:rsidR="002E0A13">
        <w:rPr>
          <w:rFonts w:ascii="Arial" w:hAnsi="Arial" w:hint="cs"/>
          <w:noProof w:val="0"/>
          <w:rtl/>
        </w:rPr>
        <w:t>- וטענה זו לא הופרכה כלל</w:t>
      </w:r>
      <w:r w:rsidR="00A93547">
        <w:rPr>
          <w:rFonts w:ascii="Arial" w:hAnsi="Arial" w:hint="cs"/>
          <w:noProof w:val="0"/>
          <w:rtl/>
        </w:rPr>
        <w:t>.</w:t>
      </w:r>
      <w:r w:rsidR="00FD650B">
        <w:rPr>
          <w:rFonts w:ascii="Arial" w:hAnsi="Arial" w:hint="cs"/>
          <w:noProof w:val="0"/>
          <w:rtl/>
        </w:rPr>
        <w:t xml:space="preserve"> גם מעדות הנתבע עולה שאין </w:t>
      </w:r>
      <w:r w:rsidR="00FD650B">
        <w:rPr>
          <w:rFonts w:ascii="Arial" w:hAnsi="Arial" w:hint="cs"/>
          <w:noProof w:val="0"/>
          <w:rtl/>
        </w:rPr>
        <w:lastRenderedPageBreak/>
        <w:t>מניעה שהילדים יבואו לשהות עמו בבית שנבנה על ידו.</w:t>
      </w:r>
      <w:r w:rsidR="002E0A13">
        <w:rPr>
          <w:rFonts w:ascii="Arial" w:hAnsi="Arial" w:hint="cs"/>
          <w:noProof w:val="0"/>
          <w:rtl/>
        </w:rPr>
        <w:t xml:space="preserve"> היינו: אין כל חשש שהילדים יוותרו ללא קורת גג. (וממילא החל מחודש ספטמבר הקרוב שלושה מהילדים </w:t>
      </w:r>
      <w:r w:rsidR="004C6493">
        <w:rPr>
          <w:rFonts w:ascii="Arial" w:hAnsi="Arial" w:hint="cs"/>
          <w:noProof w:val="0"/>
          <w:rtl/>
        </w:rPr>
        <w:t xml:space="preserve">לא יהיו בגדר </w:t>
      </w:r>
      <w:r w:rsidR="002E0A13">
        <w:rPr>
          <w:rFonts w:ascii="Arial" w:hAnsi="Arial" w:hint="cs"/>
          <w:noProof w:val="0"/>
          <w:rtl/>
        </w:rPr>
        <w:t>קטינים)</w:t>
      </w:r>
    </w:p>
    <w:p w:rsidR="00A93547" w:rsidRPr="00A93547" w:rsidRDefault="00A93547" w:rsidP="00A93547">
      <w:pPr>
        <w:pStyle w:val="ad"/>
        <w:rPr>
          <w:rFonts w:ascii="Arial" w:hAnsi="Arial"/>
          <w:noProof w:val="0"/>
          <w:rtl/>
        </w:rPr>
      </w:pPr>
    </w:p>
    <w:p w:rsidR="009325F1" w:rsidRDefault="009325F1" w:rsidP="004C6493">
      <w:pPr>
        <w:pStyle w:val="ad"/>
        <w:numPr>
          <w:ilvl w:val="0"/>
          <w:numId w:val="1"/>
        </w:numPr>
        <w:spacing w:line="360" w:lineRule="auto"/>
        <w:ind w:left="425"/>
        <w:jc w:val="both"/>
        <w:rPr>
          <w:rFonts w:ascii="Arial" w:hAnsi="Arial"/>
          <w:noProof w:val="0"/>
        </w:rPr>
      </w:pPr>
      <w:r>
        <w:rPr>
          <w:rFonts w:ascii="Arial" w:hAnsi="Arial" w:hint="cs"/>
          <w:noProof w:val="0"/>
          <w:rtl/>
        </w:rPr>
        <w:t xml:space="preserve">לכך יש להוסיף שהבת הבגירה </w:t>
      </w:r>
      <w:r w:rsidR="004C6493">
        <w:rPr>
          <w:rFonts w:ascii="Arial" w:hAnsi="Arial" w:hint="cs"/>
          <w:noProof w:val="0"/>
        </w:rPr>
        <w:t>XXX</w:t>
      </w:r>
      <w:r>
        <w:rPr>
          <w:rFonts w:ascii="Arial" w:hAnsi="Arial" w:hint="cs"/>
          <w:noProof w:val="0"/>
          <w:rtl/>
        </w:rPr>
        <w:t xml:space="preserve"> ממילא אינה מתגוררת בדירה (על אף שאחד החדרים בדירה משמש לצורך אחסון חפציה), הבת </w:t>
      </w:r>
      <w:r w:rsidR="004C6493">
        <w:rPr>
          <w:rFonts w:ascii="Arial" w:hAnsi="Arial" w:hint="cs"/>
          <w:noProof w:val="0"/>
        </w:rPr>
        <w:t>XXX</w:t>
      </w:r>
      <w:r>
        <w:rPr>
          <w:rFonts w:ascii="Arial" w:hAnsi="Arial" w:hint="cs"/>
          <w:noProof w:val="0"/>
          <w:rtl/>
        </w:rPr>
        <w:t xml:space="preserve"> המתגוררת בדירה הינה בת למעלה מ-22 שנה ויחסיה עם התובעת רעועים, לבת </w:t>
      </w:r>
      <w:r w:rsidR="004C6493">
        <w:rPr>
          <w:rFonts w:ascii="Arial" w:hAnsi="Arial" w:hint="cs"/>
          <w:noProof w:val="0"/>
        </w:rPr>
        <w:t>XXX</w:t>
      </w:r>
      <w:r>
        <w:rPr>
          <w:rFonts w:ascii="Arial" w:hAnsi="Arial" w:hint="cs"/>
          <w:noProof w:val="0"/>
          <w:rtl/>
        </w:rPr>
        <w:t xml:space="preserve"> ימלאו 18 ביום 19.9.2024, והקטין </w:t>
      </w:r>
      <w:r w:rsidR="004C6493">
        <w:rPr>
          <w:rFonts w:ascii="Arial" w:hAnsi="Arial" w:hint="cs"/>
          <w:noProof w:val="0"/>
        </w:rPr>
        <w:t>XXX</w:t>
      </w:r>
      <w:r>
        <w:rPr>
          <w:rFonts w:ascii="Arial" w:hAnsi="Arial" w:hint="cs"/>
          <w:noProof w:val="0"/>
          <w:rtl/>
        </w:rPr>
        <w:t xml:space="preserve"> הינו כיום כבן 15, והוא מתגורר בדירה ללא נוכחות של מי מהוריו וכמפורט לעיל.</w:t>
      </w:r>
    </w:p>
    <w:p w:rsidR="009325F1" w:rsidRPr="009325F1" w:rsidRDefault="009325F1" w:rsidP="009325F1">
      <w:pPr>
        <w:pStyle w:val="ad"/>
        <w:rPr>
          <w:rFonts w:ascii="Arial" w:hAnsi="Arial"/>
          <w:noProof w:val="0"/>
          <w:rtl/>
        </w:rPr>
      </w:pPr>
    </w:p>
    <w:p w:rsidR="00A93547" w:rsidRPr="00AB6BC6" w:rsidRDefault="009325F1" w:rsidP="003735E6">
      <w:pPr>
        <w:pStyle w:val="ad"/>
        <w:numPr>
          <w:ilvl w:val="0"/>
          <w:numId w:val="1"/>
        </w:numPr>
        <w:spacing w:line="360" w:lineRule="auto"/>
        <w:ind w:left="425"/>
        <w:jc w:val="both"/>
        <w:rPr>
          <w:rFonts w:ascii="Arial" w:hAnsi="Arial"/>
          <w:b/>
          <w:bCs/>
          <w:noProof w:val="0"/>
        </w:rPr>
      </w:pPr>
      <w:r w:rsidRPr="00AB6BC6">
        <w:rPr>
          <w:rFonts w:ascii="Arial" w:hAnsi="Arial" w:hint="cs"/>
          <w:b/>
          <w:bCs/>
          <w:noProof w:val="0"/>
          <w:rtl/>
        </w:rPr>
        <w:t xml:space="preserve">במצב דברים זה לא מצאתי שיש ממש בטענת הנתבע לפיה יש הכרח שהילדים ימשיכו להתגורר בדירת המגורים </w:t>
      </w:r>
      <w:r w:rsidR="00054613" w:rsidRPr="00AB6BC6">
        <w:rPr>
          <w:rFonts w:ascii="Arial" w:hAnsi="Arial" w:hint="cs"/>
          <w:b/>
          <w:bCs/>
          <w:noProof w:val="0"/>
          <w:rtl/>
        </w:rPr>
        <w:t xml:space="preserve">דווקא </w:t>
      </w:r>
      <w:r w:rsidRPr="00AB6BC6">
        <w:rPr>
          <w:rFonts w:ascii="Arial" w:hAnsi="Arial" w:hint="cs"/>
          <w:b/>
          <w:bCs/>
          <w:noProof w:val="0"/>
          <w:rtl/>
        </w:rPr>
        <w:t xml:space="preserve">וטובתם </w:t>
      </w:r>
      <w:r w:rsidR="009418B8" w:rsidRPr="00AB6BC6">
        <w:rPr>
          <w:rFonts w:ascii="Arial" w:hAnsi="Arial" w:hint="cs"/>
          <w:b/>
          <w:bCs/>
          <w:noProof w:val="0"/>
          <w:rtl/>
        </w:rPr>
        <w:t>מחייבת המשך מגוריהם בדירה, ואני דוחה טענה זו.</w:t>
      </w:r>
      <w:r w:rsidR="002E0A13">
        <w:rPr>
          <w:rFonts w:ascii="Arial" w:hAnsi="Arial" w:hint="cs"/>
          <w:b/>
          <w:bCs/>
          <w:noProof w:val="0"/>
          <w:rtl/>
        </w:rPr>
        <w:t xml:space="preserve"> הנכון הוא שטובת הקטין, אשר לשיטת הנתבע מתגורר כיום </w:t>
      </w:r>
      <w:r w:rsidR="003735E6">
        <w:rPr>
          <w:rFonts w:ascii="Arial" w:hAnsi="Arial" w:hint="cs"/>
          <w:b/>
          <w:bCs/>
          <w:noProof w:val="0"/>
          <w:rtl/>
        </w:rPr>
        <w:t xml:space="preserve">בדירה </w:t>
      </w:r>
      <w:r w:rsidR="002E0A13">
        <w:rPr>
          <w:rFonts w:ascii="Arial" w:hAnsi="Arial" w:hint="cs"/>
          <w:b/>
          <w:bCs/>
          <w:noProof w:val="0"/>
          <w:rtl/>
        </w:rPr>
        <w:t xml:space="preserve">ללא נוכחות </w:t>
      </w:r>
      <w:r w:rsidR="003735E6">
        <w:rPr>
          <w:rFonts w:ascii="Arial" w:hAnsi="Arial" w:hint="cs"/>
          <w:b/>
          <w:bCs/>
          <w:noProof w:val="0"/>
          <w:rtl/>
        </w:rPr>
        <w:t>פיזית של מי מהוריו, מחייבת היעתרות לתובענה וביצוע פירוק השיתוף בדירה.</w:t>
      </w:r>
    </w:p>
    <w:p w:rsidR="00511354" w:rsidRPr="00511354" w:rsidRDefault="00511354" w:rsidP="00511354">
      <w:pPr>
        <w:pStyle w:val="ad"/>
        <w:rPr>
          <w:rFonts w:ascii="Arial" w:hAnsi="Arial"/>
          <w:noProof w:val="0"/>
          <w:rtl/>
        </w:rPr>
      </w:pPr>
    </w:p>
    <w:p w:rsidR="00511354" w:rsidRDefault="00511354" w:rsidP="00054613">
      <w:pPr>
        <w:pStyle w:val="ad"/>
        <w:numPr>
          <w:ilvl w:val="0"/>
          <w:numId w:val="1"/>
        </w:numPr>
        <w:spacing w:line="360" w:lineRule="auto"/>
        <w:ind w:left="425"/>
        <w:jc w:val="both"/>
        <w:rPr>
          <w:rFonts w:ascii="Arial" w:hAnsi="Arial"/>
          <w:noProof w:val="0"/>
        </w:rPr>
      </w:pPr>
      <w:r>
        <w:rPr>
          <w:rFonts w:ascii="Arial" w:hAnsi="Arial" w:hint="cs"/>
          <w:noProof w:val="0"/>
          <w:rtl/>
        </w:rPr>
        <w:t>גם טענת הנתבע בדבר הסתמכותו על הוראות ההסכם בכל הקשור לביצוע דחוי של פירוק השיתוף בדירה נדח</w:t>
      </w:r>
      <w:r w:rsidR="00054613">
        <w:rPr>
          <w:rFonts w:ascii="Arial" w:hAnsi="Arial" w:hint="cs"/>
          <w:noProof w:val="0"/>
          <w:rtl/>
        </w:rPr>
        <w:t>י</w:t>
      </w:r>
      <w:r>
        <w:rPr>
          <w:rFonts w:ascii="Arial" w:hAnsi="Arial" w:hint="cs"/>
          <w:noProof w:val="0"/>
          <w:rtl/>
        </w:rPr>
        <w:t>ת בזאת, ממכלול ה</w:t>
      </w:r>
      <w:r w:rsidR="00DB12A3">
        <w:rPr>
          <w:rFonts w:ascii="Arial" w:hAnsi="Arial" w:hint="cs"/>
          <w:noProof w:val="0"/>
          <w:rtl/>
        </w:rPr>
        <w:t>טעמים הבאים</w:t>
      </w:r>
      <w:r>
        <w:rPr>
          <w:rFonts w:ascii="Arial" w:hAnsi="Arial" w:hint="cs"/>
          <w:noProof w:val="0"/>
          <w:rtl/>
        </w:rPr>
        <w:t>:</w:t>
      </w:r>
    </w:p>
    <w:p w:rsidR="00511354" w:rsidRPr="00054613" w:rsidRDefault="00511354" w:rsidP="00511354">
      <w:pPr>
        <w:pStyle w:val="ad"/>
        <w:rPr>
          <w:rFonts w:ascii="Arial" w:hAnsi="Arial"/>
          <w:noProof w:val="0"/>
          <w:rtl/>
        </w:rPr>
      </w:pPr>
    </w:p>
    <w:p w:rsidR="00511354" w:rsidRDefault="00511354" w:rsidP="00AB6BC6">
      <w:pPr>
        <w:pStyle w:val="ad"/>
        <w:spacing w:line="360" w:lineRule="auto"/>
        <w:ind w:left="2160" w:hanging="1735"/>
        <w:jc w:val="both"/>
        <w:rPr>
          <w:rFonts w:ascii="Arial" w:hAnsi="Arial"/>
          <w:noProof w:val="0"/>
          <w:rtl/>
        </w:rPr>
      </w:pPr>
      <w:r w:rsidRPr="007E5288">
        <w:rPr>
          <w:rFonts w:ascii="Arial" w:hAnsi="Arial" w:hint="cs"/>
          <w:noProof w:val="0"/>
          <w:u w:val="single"/>
          <w:rtl/>
        </w:rPr>
        <w:t>ראשית :</w:t>
      </w:r>
      <w:r>
        <w:rPr>
          <w:rFonts w:ascii="Arial" w:hAnsi="Arial"/>
          <w:noProof w:val="0"/>
          <w:rtl/>
        </w:rPr>
        <w:tab/>
      </w:r>
      <w:r>
        <w:rPr>
          <w:rFonts w:ascii="Arial" w:hAnsi="Arial" w:hint="cs"/>
          <w:noProof w:val="0"/>
          <w:rtl/>
        </w:rPr>
        <w:t>הנתבע כלל אינו מתגורר בדירה</w:t>
      </w:r>
      <w:r w:rsidR="00054613">
        <w:rPr>
          <w:rFonts w:ascii="Arial" w:hAnsi="Arial" w:hint="cs"/>
          <w:noProof w:val="0"/>
          <w:rtl/>
        </w:rPr>
        <w:t xml:space="preserve">, ולא </w:t>
      </w:r>
      <w:r w:rsidR="00AB6BC6">
        <w:rPr>
          <w:rFonts w:ascii="Arial" w:hAnsi="Arial" w:hint="cs"/>
          <w:noProof w:val="0"/>
          <w:rtl/>
        </w:rPr>
        <w:t>הוכח בפני ש</w:t>
      </w:r>
      <w:r w:rsidR="00054613">
        <w:rPr>
          <w:rFonts w:ascii="Arial" w:hAnsi="Arial" w:hint="cs"/>
          <w:noProof w:val="0"/>
          <w:rtl/>
        </w:rPr>
        <w:t>מכירת</w:t>
      </w:r>
      <w:r w:rsidR="00AB6BC6">
        <w:rPr>
          <w:rFonts w:ascii="Arial" w:hAnsi="Arial" w:hint="cs"/>
          <w:noProof w:val="0"/>
          <w:rtl/>
        </w:rPr>
        <w:t xml:space="preserve"> </w:t>
      </w:r>
      <w:r w:rsidR="00054613">
        <w:rPr>
          <w:rFonts w:ascii="Arial" w:hAnsi="Arial" w:hint="cs"/>
          <w:noProof w:val="0"/>
          <w:rtl/>
        </w:rPr>
        <w:t>ה</w:t>
      </w:r>
      <w:r w:rsidR="00AB6BC6">
        <w:rPr>
          <w:rFonts w:ascii="Arial" w:hAnsi="Arial" w:hint="cs"/>
          <w:noProof w:val="0"/>
          <w:rtl/>
        </w:rPr>
        <w:t>דירה</w:t>
      </w:r>
      <w:r w:rsidR="00054613">
        <w:rPr>
          <w:rFonts w:ascii="Arial" w:hAnsi="Arial" w:hint="cs"/>
          <w:noProof w:val="0"/>
          <w:rtl/>
        </w:rPr>
        <w:t xml:space="preserve"> טרם הגיעו של הקטין לגיל 21 </w:t>
      </w:r>
      <w:r w:rsidR="00AB6BC6">
        <w:rPr>
          <w:rFonts w:ascii="Arial" w:hAnsi="Arial" w:hint="cs"/>
          <w:noProof w:val="0"/>
          <w:rtl/>
        </w:rPr>
        <w:t xml:space="preserve">אכן יש בה כדי לפגוע </w:t>
      </w:r>
      <w:r w:rsidR="00054613">
        <w:rPr>
          <w:rFonts w:ascii="Arial" w:hAnsi="Arial" w:hint="cs"/>
          <w:noProof w:val="0"/>
          <w:rtl/>
        </w:rPr>
        <w:t>באינטרס ההסתמכות של הנתבע</w:t>
      </w:r>
      <w:r>
        <w:rPr>
          <w:rFonts w:ascii="Arial" w:hAnsi="Arial" w:hint="cs"/>
          <w:noProof w:val="0"/>
          <w:rtl/>
        </w:rPr>
        <w:t>.</w:t>
      </w:r>
    </w:p>
    <w:p w:rsidR="00511354" w:rsidRDefault="00511354" w:rsidP="00511354">
      <w:pPr>
        <w:pStyle w:val="ad"/>
        <w:spacing w:line="360" w:lineRule="auto"/>
        <w:ind w:left="425"/>
        <w:jc w:val="both"/>
        <w:rPr>
          <w:rFonts w:ascii="Arial" w:hAnsi="Arial"/>
          <w:noProof w:val="0"/>
          <w:rtl/>
        </w:rPr>
      </w:pPr>
    </w:p>
    <w:p w:rsidR="00511354" w:rsidRDefault="00511354" w:rsidP="00511354">
      <w:pPr>
        <w:pStyle w:val="ad"/>
        <w:spacing w:line="360" w:lineRule="auto"/>
        <w:ind w:left="2160" w:hanging="1735"/>
        <w:jc w:val="both"/>
        <w:rPr>
          <w:rFonts w:ascii="Arial" w:hAnsi="Arial"/>
          <w:noProof w:val="0"/>
          <w:rtl/>
        </w:rPr>
      </w:pPr>
      <w:r w:rsidRPr="007E5288">
        <w:rPr>
          <w:rFonts w:ascii="Arial" w:hAnsi="Arial" w:hint="cs"/>
          <w:noProof w:val="0"/>
          <w:u w:val="single"/>
          <w:rtl/>
        </w:rPr>
        <w:t>שנית :</w:t>
      </w:r>
      <w:r>
        <w:rPr>
          <w:rFonts w:ascii="Arial" w:hAnsi="Arial"/>
          <w:noProof w:val="0"/>
          <w:rtl/>
        </w:rPr>
        <w:tab/>
      </w:r>
      <w:r>
        <w:rPr>
          <w:rFonts w:ascii="Arial" w:hAnsi="Arial" w:hint="cs"/>
          <w:noProof w:val="0"/>
          <w:rtl/>
        </w:rPr>
        <w:t>הנתבע אישר בחקירתו ש</w:t>
      </w:r>
      <w:r w:rsidR="00C131A2">
        <w:rPr>
          <w:rFonts w:ascii="Arial" w:hAnsi="Arial" w:hint="cs"/>
          <w:noProof w:val="0"/>
          <w:rtl/>
        </w:rPr>
        <w:t xml:space="preserve">חרף הוראות ההסכם </w:t>
      </w:r>
      <w:r>
        <w:rPr>
          <w:rFonts w:ascii="Arial" w:hAnsi="Arial" w:hint="cs"/>
          <w:noProof w:val="0"/>
          <w:rtl/>
        </w:rPr>
        <w:t>התובעת אינה מתגוררת בדירה, ובפועל שלושה מהילדים מתגוררים שם לבדם, ללא נוכחות של מי מהוריהם.</w:t>
      </w:r>
    </w:p>
    <w:p w:rsidR="00511354" w:rsidRDefault="00511354" w:rsidP="00511354">
      <w:pPr>
        <w:pStyle w:val="ad"/>
        <w:spacing w:line="360" w:lineRule="auto"/>
        <w:ind w:left="2160" w:hanging="1735"/>
        <w:jc w:val="both"/>
        <w:rPr>
          <w:rFonts w:ascii="Arial" w:hAnsi="Arial"/>
          <w:noProof w:val="0"/>
          <w:rtl/>
        </w:rPr>
      </w:pPr>
    </w:p>
    <w:p w:rsidR="00511354" w:rsidRDefault="00511354" w:rsidP="00511354">
      <w:pPr>
        <w:pStyle w:val="ad"/>
        <w:spacing w:line="360" w:lineRule="auto"/>
        <w:ind w:left="2160" w:hanging="1735"/>
        <w:jc w:val="both"/>
        <w:rPr>
          <w:rFonts w:ascii="Arial" w:hAnsi="Arial"/>
          <w:noProof w:val="0"/>
          <w:rtl/>
        </w:rPr>
      </w:pPr>
      <w:r w:rsidRPr="007E5288">
        <w:rPr>
          <w:rFonts w:ascii="Arial" w:hAnsi="Arial" w:hint="cs"/>
          <w:noProof w:val="0"/>
          <w:u w:val="single"/>
          <w:rtl/>
        </w:rPr>
        <w:t>שלישית :</w:t>
      </w:r>
      <w:r w:rsidR="007E5288">
        <w:rPr>
          <w:rFonts w:ascii="Arial" w:hAnsi="Arial"/>
          <w:noProof w:val="0"/>
          <w:rtl/>
        </w:rPr>
        <w:tab/>
      </w:r>
      <w:r w:rsidR="007E5288">
        <w:rPr>
          <w:rFonts w:ascii="Arial" w:hAnsi="Arial" w:hint="cs"/>
          <w:noProof w:val="0"/>
          <w:rtl/>
        </w:rPr>
        <w:t>הנתבע לא הוכיח שיש הכרח שהילדים יתגוררו בדירת המגורים דווקא</w:t>
      </w:r>
      <w:r w:rsidR="00054613">
        <w:rPr>
          <w:rFonts w:ascii="Arial" w:hAnsi="Arial" w:hint="cs"/>
          <w:noProof w:val="0"/>
          <w:rtl/>
        </w:rPr>
        <w:t>, ואיזו מניעה קיימת במעברם להתגורר בדירה אחרת, בין עם התובעת ובין עם הנתבע</w:t>
      </w:r>
      <w:r w:rsidR="007E5288">
        <w:rPr>
          <w:rFonts w:ascii="Arial" w:hAnsi="Arial" w:hint="cs"/>
          <w:noProof w:val="0"/>
          <w:rtl/>
        </w:rPr>
        <w:t>.</w:t>
      </w:r>
    </w:p>
    <w:p w:rsidR="00054613" w:rsidRDefault="00054613" w:rsidP="00511354">
      <w:pPr>
        <w:pStyle w:val="ad"/>
        <w:spacing w:line="360" w:lineRule="auto"/>
        <w:ind w:left="2160" w:hanging="1735"/>
        <w:jc w:val="both"/>
        <w:rPr>
          <w:rFonts w:ascii="Arial" w:hAnsi="Arial"/>
          <w:noProof w:val="0"/>
        </w:rPr>
      </w:pPr>
    </w:p>
    <w:p w:rsidR="00054613" w:rsidRDefault="00054613" w:rsidP="00054613">
      <w:pPr>
        <w:pStyle w:val="ad"/>
        <w:spacing w:line="360" w:lineRule="auto"/>
        <w:ind w:left="2160" w:hanging="1735"/>
        <w:jc w:val="both"/>
        <w:rPr>
          <w:rFonts w:ascii="Arial" w:hAnsi="Arial"/>
          <w:noProof w:val="0"/>
          <w:rtl/>
        </w:rPr>
      </w:pPr>
      <w:r w:rsidRPr="00054613">
        <w:rPr>
          <w:rFonts w:ascii="Arial" w:hAnsi="Arial"/>
          <w:noProof w:val="0"/>
          <w:u w:val="single"/>
          <w:rtl/>
        </w:rPr>
        <w:t xml:space="preserve">רביעית </w:t>
      </w:r>
      <w:r w:rsidRPr="00054613">
        <w:rPr>
          <w:rFonts w:ascii="Arial" w:hAnsi="Arial" w:hint="cs"/>
          <w:noProof w:val="0"/>
          <w:u w:val="single"/>
          <w:rtl/>
        </w:rPr>
        <w:t>:</w:t>
      </w:r>
      <w:r>
        <w:rPr>
          <w:rFonts w:ascii="Arial" w:hAnsi="Arial"/>
          <w:noProof w:val="0"/>
          <w:rtl/>
        </w:rPr>
        <w:tab/>
      </w:r>
      <w:r>
        <w:rPr>
          <w:rFonts w:ascii="Arial" w:hAnsi="Arial" w:hint="cs"/>
          <w:noProof w:val="0"/>
          <w:rtl/>
        </w:rPr>
        <w:t xml:space="preserve">הנתבע לא הוכיח שאינטרס ההסתמכות שלו אכן נפגע, וכן לא הוכיח קיומו של נזק שייגרם לו כתוצאה מהקדמת מועד פירוק השיתוף. לא זו אף זו; מכירת הדירה וחלוקת תמורתה צפויה </w:t>
      </w:r>
      <w:r w:rsidR="00513A0F">
        <w:rPr>
          <w:rFonts w:ascii="Arial" w:hAnsi="Arial" w:hint="cs"/>
          <w:noProof w:val="0"/>
          <w:rtl/>
        </w:rPr>
        <w:t xml:space="preserve">דווקא </w:t>
      </w:r>
      <w:r>
        <w:rPr>
          <w:rFonts w:ascii="Arial" w:hAnsi="Arial"/>
          <w:noProof w:val="0"/>
          <w:rtl/>
        </w:rPr>
        <w:t xml:space="preserve">להיטיב </w:t>
      </w:r>
      <w:r>
        <w:rPr>
          <w:rFonts w:ascii="Arial" w:hAnsi="Arial" w:hint="cs"/>
          <w:noProof w:val="0"/>
          <w:rtl/>
        </w:rPr>
        <w:t>עם ה</w:t>
      </w:r>
      <w:r>
        <w:rPr>
          <w:rFonts w:ascii="Arial" w:hAnsi="Arial"/>
          <w:noProof w:val="0"/>
          <w:rtl/>
        </w:rPr>
        <w:t>נתבע מבחינה כלכלית</w:t>
      </w:r>
      <w:r w:rsidR="004C6493">
        <w:rPr>
          <w:rFonts w:ascii="Arial" w:hAnsi="Arial" w:hint="cs"/>
          <w:noProof w:val="0"/>
          <w:rtl/>
        </w:rPr>
        <w:t xml:space="preserve"> </w:t>
      </w:r>
      <w:r>
        <w:rPr>
          <w:rFonts w:ascii="Arial" w:hAnsi="Arial" w:hint="cs"/>
          <w:noProof w:val="0"/>
          <w:rtl/>
        </w:rPr>
        <w:t>.</w:t>
      </w:r>
      <w:r w:rsidR="004C6493">
        <w:rPr>
          <w:rFonts w:ascii="Arial" w:hAnsi="Arial" w:hint="cs"/>
          <w:noProof w:val="0"/>
          <w:rtl/>
        </w:rPr>
        <w:t>וכמפורט לעיל</w:t>
      </w:r>
    </w:p>
    <w:p w:rsidR="00CD0938" w:rsidRDefault="00CD0938" w:rsidP="00054613">
      <w:pPr>
        <w:pStyle w:val="ad"/>
        <w:spacing w:line="360" w:lineRule="auto"/>
        <w:ind w:left="2160" w:hanging="1735"/>
        <w:jc w:val="both"/>
        <w:rPr>
          <w:rFonts w:ascii="Arial" w:hAnsi="Arial"/>
          <w:noProof w:val="0"/>
        </w:rPr>
      </w:pPr>
    </w:p>
    <w:p w:rsidR="00DC427E" w:rsidRDefault="00CD0938" w:rsidP="00513A0F">
      <w:pPr>
        <w:pStyle w:val="ad"/>
        <w:spacing w:line="360" w:lineRule="auto"/>
        <w:ind w:left="2160" w:hanging="1735"/>
        <w:jc w:val="both"/>
        <w:rPr>
          <w:rFonts w:ascii="Arial" w:hAnsi="Arial"/>
          <w:noProof w:val="0"/>
          <w:rtl/>
        </w:rPr>
      </w:pPr>
      <w:r w:rsidRPr="00CD0938">
        <w:rPr>
          <w:rFonts w:ascii="Arial" w:hAnsi="Arial"/>
          <w:noProof w:val="0"/>
          <w:u w:val="single"/>
          <w:rtl/>
        </w:rPr>
        <w:t>חמישית</w:t>
      </w:r>
      <w:r w:rsidRPr="00CD0938">
        <w:rPr>
          <w:rFonts w:ascii="Arial" w:hAnsi="Arial" w:hint="cs"/>
          <w:noProof w:val="0"/>
          <w:u w:val="single"/>
          <w:rtl/>
        </w:rPr>
        <w:t>:</w:t>
      </w:r>
      <w:r>
        <w:rPr>
          <w:rFonts w:ascii="Arial" w:hAnsi="Arial"/>
          <w:noProof w:val="0"/>
          <w:rtl/>
        </w:rPr>
        <w:tab/>
      </w:r>
      <w:r>
        <w:rPr>
          <w:rFonts w:ascii="Arial" w:hAnsi="Arial" w:hint="cs"/>
          <w:noProof w:val="0"/>
          <w:rtl/>
        </w:rPr>
        <w:t xml:space="preserve">הנתבע עצמו פועל בניגוד להוראות הסכם הגירושין, שעה שהוא החליט להפסיק את תשלום המזונות שהושתו עליו, מקיים זמני שהות שלא כפי </w:t>
      </w:r>
      <w:r>
        <w:rPr>
          <w:rFonts w:ascii="Arial" w:hAnsi="Arial" w:hint="cs"/>
          <w:noProof w:val="0"/>
          <w:rtl/>
        </w:rPr>
        <w:lastRenderedPageBreak/>
        <w:t>שנקבע בהסכם, וכן נוהג להגיע לדירה חרף הוראה מפורשת האוסרת עליו לעשות כן</w:t>
      </w:r>
      <w:r w:rsidR="00DC427E">
        <w:rPr>
          <w:rFonts w:ascii="Arial" w:hAnsi="Arial" w:hint="cs"/>
          <w:noProof w:val="0"/>
          <w:rtl/>
        </w:rPr>
        <w:t xml:space="preserve"> ומתנגד להמשך מגוריה של התובעת שם- ובמצב דברים זה סבורני כי עמידתו על התנאי </w:t>
      </w:r>
      <w:r w:rsidR="00513A0F">
        <w:rPr>
          <w:rFonts w:ascii="Arial" w:hAnsi="Arial" w:hint="cs"/>
          <w:noProof w:val="0"/>
          <w:rtl/>
        </w:rPr>
        <w:t xml:space="preserve">בהסכם הגירושין </w:t>
      </w:r>
      <w:r w:rsidR="00DC427E">
        <w:rPr>
          <w:rFonts w:ascii="Arial" w:hAnsi="Arial" w:hint="cs"/>
          <w:noProof w:val="0"/>
          <w:rtl/>
        </w:rPr>
        <w:t xml:space="preserve">בדבר פירוק השיתוף הדחוי נגוע בחוסר תום לב והוא </w:t>
      </w:r>
      <w:r w:rsidR="00513A0F">
        <w:rPr>
          <w:rFonts w:ascii="Arial" w:hAnsi="Arial" w:hint="cs"/>
          <w:noProof w:val="0"/>
          <w:rtl/>
        </w:rPr>
        <w:t>נובע מ</w:t>
      </w:r>
      <w:r w:rsidR="00DC427E">
        <w:rPr>
          <w:rFonts w:ascii="Arial" w:hAnsi="Arial" w:hint="cs"/>
          <w:noProof w:val="0"/>
          <w:rtl/>
        </w:rPr>
        <w:t>שיקולים זרים</w:t>
      </w:r>
      <w:r>
        <w:rPr>
          <w:rFonts w:ascii="Arial" w:hAnsi="Arial" w:hint="cs"/>
          <w:noProof w:val="0"/>
          <w:rtl/>
        </w:rPr>
        <w:t>.</w:t>
      </w:r>
    </w:p>
    <w:p w:rsidR="00CD0938" w:rsidRDefault="00DC427E" w:rsidP="00DC427E">
      <w:pPr>
        <w:pStyle w:val="ad"/>
        <w:spacing w:line="360" w:lineRule="auto"/>
        <w:ind w:left="2160" w:hanging="1735"/>
        <w:jc w:val="both"/>
        <w:rPr>
          <w:rFonts w:ascii="Arial" w:hAnsi="Arial"/>
          <w:noProof w:val="0"/>
          <w:rtl/>
        </w:rPr>
      </w:pPr>
      <w:r>
        <w:rPr>
          <w:rFonts w:ascii="Arial" w:hAnsi="Arial" w:hint="cs"/>
          <w:noProof w:val="0"/>
          <w:rtl/>
        </w:rPr>
        <w:t xml:space="preserve"> </w:t>
      </w:r>
    </w:p>
    <w:p w:rsidR="00CD0938" w:rsidRPr="007E5288" w:rsidRDefault="00CD0938" w:rsidP="00CD0938">
      <w:pPr>
        <w:pStyle w:val="ad"/>
        <w:spacing w:line="360" w:lineRule="auto"/>
        <w:ind w:left="2160" w:hanging="1735"/>
        <w:jc w:val="both"/>
        <w:rPr>
          <w:rFonts w:ascii="Arial" w:hAnsi="Arial"/>
          <w:noProof w:val="0"/>
        </w:rPr>
      </w:pPr>
      <w:r>
        <w:rPr>
          <w:rFonts w:ascii="Arial" w:hAnsi="Arial" w:hint="cs"/>
          <w:noProof w:val="0"/>
          <w:u w:val="single"/>
          <w:rtl/>
        </w:rPr>
        <w:t>שישית :</w:t>
      </w:r>
      <w:r>
        <w:rPr>
          <w:rFonts w:ascii="Arial" w:hAnsi="Arial"/>
          <w:noProof w:val="0"/>
          <w:rtl/>
        </w:rPr>
        <w:tab/>
      </w:r>
      <w:r>
        <w:rPr>
          <w:rFonts w:ascii="Arial" w:hAnsi="Arial" w:hint="cs"/>
          <w:noProof w:val="0"/>
          <w:rtl/>
        </w:rPr>
        <w:t>הנתבע הודה מפורשות בחקירתו שבהסכם הגירושין נקבע שהתובעת תתגורר עם הילדים בדירה וההסכם לא קבע אפשרות לפיה הילדים יתגוררו בדירה לבדם.</w:t>
      </w:r>
    </w:p>
    <w:p w:rsidR="00511354" w:rsidRPr="00511354" w:rsidRDefault="00511354" w:rsidP="00511354">
      <w:pPr>
        <w:pStyle w:val="ad"/>
        <w:rPr>
          <w:rFonts w:ascii="Arial" w:hAnsi="Arial"/>
          <w:noProof w:val="0"/>
          <w:rtl/>
        </w:rPr>
      </w:pPr>
    </w:p>
    <w:p w:rsidR="00CD0938" w:rsidRDefault="00513A0F" w:rsidP="00645FBC">
      <w:pPr>
        <w:pStyle w:val="ad"/>
        <w:numPr>
          <w:ilvl w:val="0"/>
          <w:numId w:val="1"/>
        </w:numPr>
        <w:spacing w:line="360" w:lineRule="auto"/>
        <w:ind w:left="425"/>
        <w:jc w:val="both"/>
        <w:rPr>
          <w:rFonts w:ascii="Arial" w:hAnsi="Arial"/>
          <w:noProof w:val="0"/>
        </w:rPr>
      </w:pPr>
      <w:r>
        <w:rPr>
          <w:rFonts w:ascii="Arial" w:hAnsi="Arial" w:hint="cs"/>
          <w:noProof w:val="0"/>
          <w:rtl/>
        </w:rPr>
        <w:t xml:space="preserve">בכלל נסיבות העניין </w:t>
      </w:r>
      <w:r w:rsidR="00511354" w:rsidRPr="00CD0938">
        <w:rPr>
          <w:rFonts w:ascii="Arial" w:hAnsi="Arial"/>
          <w:noProof w:val="0"/>
          <w:rtl/>
        </w:rPr>
        <w:t xml:space="preserve">לא מצאתי </w:t>
      </w:r>
      <w:r w:rsidR="00CD0938">
        <w:rPr>
          <w:rFonts w:ascii="Arial" w:hAnsi="Arial" w:hint="cs"/>
          <w:noProof w:val="0"/>
          <w:rtl/>
        </w:rPr>
        <w:t xml:space="preserve">כל טעם </w:t>
      </w:r>
      <w:r w:rsidR="00511354" w:rsidRPr="00CD0938">
        <w:rPr>
          <w:rFonts w:ascii="Arial" w:hAnsi="Arial"/>
          <w:noProof w:val="0"/>
          <w:rtl/>
        </w:rPr>
        <w:t xml:space="preserve">בסירובו של הנתבע לפרק השיתוף </w:t>
      </w:r>
      <w:r w:rsidR="00645FBC">
        <w:rPr>
          <w:rFonts w:ascii="Arial" w:hAnsi="Arial" w:hint="cs"/>
          <w:noProof w:val="0"/>
          <w:rtl/>
        </w:rPr>
        <w:t>בדירה על אתר, ונוכחתי ש</w:t>
      </w:r>
      <w:r w:rsidR="00CD0938">
        <w:rPr>
          <w:rFonts w:ascii="Arial" w:hAnsi="Arial" w:hint="cs"/>
          <w:noProof w:val="0"/>
          <w:rtl/>
        </w:rPr>
        <w:t xml:space="preserve">סירובו לבקשת התובעת לעשות כן אינו נובע משיקולים עניינים. </w:t>
      </w:r>
    </w:p>
    <w:p w:rsidR="00645FBC" w:rsidRDefault="00645FBC" w:rsidP="00645FBC">
      <w:pPr>
        <w:pStyle w:val="ad"/>
        <w:spacing w:line="360" w:lineRule="auto"/>
        <w:ind w:left="425"/>
        <w:jc w:val="both"/>
        <w:rPr>
          <w:rFonts w:ascii="Arial" w:hAnsi="Arial"/>
          <w:noProof w:val="0"/>
        </w:rPr>
      </w:pPr>
    </w:p>
    <w:p w:rsidR="00645FBC" w:rsidRPr="00645FBC" w:rsidRDefault="00645FBC" w:rsidP="00513A0F">
      <w:pPr>
        <w:pStyle w:val="ad"/>
        <w:numPr>
          <w:ilvl w:val="0"/>
          <w:numId w:val="1"/>
        </w:numPr>
        <w:spacing w:line="360" w:lineRule="auto"/>
        <w:ind w:left="425"/>
        <w:jc w:val="both"/>
        <w:rPr>
          <w:rFonts w:ascii="Arial" w:hAnsi="Arial"/>
          <w:noProof w:val="0"/>
        </w:rPr>
      </w:pPr>
      <w:r>
        <w:rPr>
          <w:rFonts w:ascii="Arial" w:hAnsi="Arial" w:hint="cs"/>
          <w:noProof w:val="0"/>
          <w:rtl/>
        </w:rPr>
        <w:t>גם בהוראות סעיף 40א (א) לחוק המקרקעין אין כדי למנוע את הקדמת פירוק השיתוף בדירה כפי שעתרה התובעת. מעבר לעובדה שבין הצדדים כבר הוסכם על ביצוע פירוק השיתוף עוד במסגרת הסכם הגירושין, אזי הגנת סעיף זה ניתנה "</w:t>
      </w:r>
      <w:r w:rsidRPr="00645FBC">
        <w:rPr>
          <w:rFonts w:ascii="Arial" w:hAnsi="Arial"/>
          <w:noProof w:val="0"/>
          <w:rtl/>
        </w:rPr>
        <w:t>לילדי בני הזוג הקטינים ולבן הזוג המחזיק בהם</w:t>
      </w:r>
      <w:r>
        <w:rPr>
          <w:rFonts w:ascii="Arial" w:hAnsi="Arial" w:hint="cs"/>
          <w:noProof w:val="0"/>
          <w:rtl/>
        </w:rPr>
        <w:t xml:space="preserve">". בנדוננו </w:t>
      </w:r>
      <w:r w:rsidR="00CF0C52">
        <w:rPr>
          <w:rFonts w:ascii="Arial" w:hAnsi="Arial" w:hint="cs"/>
          <w:noProof w:val="0"/>
          <w:rtl/>
        </w:rPr>
        <w:t>בהסכם הגירושין נקבע שהקטינים (וכיום מדובר למעשה בקטין אחד) שוהים בהחזקת</w:t>
      </w:r>
      <w:r w:rsidR="00513A0F">
        <w:rPr>
          <w:rFonts w:ascii="Arial" w:hAnsi="Arial" w:hint="cs"/>
          <w:noProof w:val="0"/>
          <w:rtl/>
        </w:rPr>
        <w:t>ה</w:t>
      </w:r>
      <w:r w:rsidR="00CF0C52">
        <w:rPr>
          <w:rFonts w:ascii="Arial" w:hAnsi="Arial" w:hint="cs"/>
          <w:noProof w:val="0"/>
          <w:rtl/>
        </w:rPr>
        <w:t xml:space="preserve"> ומשמורתה של התובעת, וזו הצהירה מפורשות שהקטין יתגורר עמה בדירה שתרכ</w:t>
      </w:r>
      <w:r w:rsidR="00513A0F">
        <w:rPr>
          <w:rFonts w:ascii="Arial" w:hAnsi="Arial" w:hint="cs"/>
          <w:noProof w:val="0"/>
          <w:rtl/>
        </w:rPr>
        <w:t>ו</w:t>
      </w:r>
      <w:r w:rsidR="00CF0C52">
        <w:rPr>
          <w:rFonts w:ascii="Arial" w:hAnsi="Arial" w:hint="cs"/>
          <w:noProof w:val="0"/>
          <w:rtl/>
        </w:rPr>
        <w:t>ש</w:t>
      </w:r>
      <w:r w:rsidR="00513A0F">
        <w:rPr>
          <w:rFonts w:ascii="Arial" w:hAnsi="Arial" w:hint="cs"/>
          <w:noProof w:val="0"/>
          <w:rtl/>
        </w:rPr>
        <w:t xml:space="preserve"> לאחר מכירת דירת המגורים</w:t>
      </w:r>
      <w:r w:rsidR="00CF0C52">
        <w:rPr>
          <w:rFonts w:ascii="Arial" w:hAnsi="Arial" w:hint="cs"/>
          <w:noProof w:val="0"/>
          <w:rtl/>
        </w:rPr>
        <w:t xml:space="preserve">. </w:t>
      </w:r>
    </w:p>
    <w:p w:rsidR="00645FBC" w:rsidRPr="00645FBC" w:rsidRDefault="00645FBC" w:rsidP="00645FBC">
      <w:pPr>
        <w:pStyle w:val="ad"/>
        <w:rPr>
          <w:rFonts w:ascii="Arial" w:hAnsi="Arial"/>
          <w:noProof w:val="0"/>
          <w:rtl/>
        </w:rPr>
      </w:pPr>
    </w:p>
    <w:p w:rsidR="00A939FB" w:rsidRPr="003735E6" w:rsidRDefault="00A939FB" w:rsidP="004C6493">
      <w:pPr>
        <w:pStyle w:val="ad"/>
        <w:numPr>
          <w:ilvl w:val="0"/>
          <w:numId w:val="1"/>
        </w:numPr>
        <w:spacing w:line="360" w:lineRule="auto"/>
        <w:ind w:left="425"/>
        <w:jc w:val="both"/>
        <w:rPr>
          <w:rFonts w:ascii="Arial" w:hAnsi="Arial"/>
          <w:b/>
          <w:bCs/>
          <w:noProof w:val="0"/>
        </w:rPr>
      </w:pPr>
      <w:r w:rsidRPr="003735E6">
        <w:rPr>
          <w:rFonts w:ascii="Arial" w:hAnsi="Arial" w:hint="cs"/>
          <w:b/>
          <w:bCs/>
          <w:noProof w:val="0"/>
          <w:rtl/>
        </w:rPr>
        <w:t xml:space="preserve">אשר על כן, ונוכח הנסיבות שהוכחו בפני, ובשים לב </w:t>
      </w:r>
      <w:r w:rsidR="00CF0C52" w:rsidRPr="003735E6">
        <w:rPr>
          <w:rFonts w:ascii="Arial" w:hAnsi="Arial" w:hint="cs"/>
          <w:b/>
          <w:bCs/>
          <w:noProof w:val="0"/>
          <w:rtl/>
        </w:rPr>
        <w:t>ש</w:t>
      </w:r>
      <w:r w:rsidRPr="003735E6">
        <w:rPr>
          <w:rFonts w:ascii="Arial" w:hAnsi="Arial" w:hint="cs"/>
          <w:b/>
          <w:bCs/>
          <w:noProof w:val="0"/>
          <w:rtl/>
        </w:rPr>
        <w:t xml:space="preserve">חלפו כ-5 שנים מאז נחתם ואושר הסכם הגירושין בין הצדדים ובתקופה זו </w:t>
      </w:r>
      <w:r w:rsidR="00CF0C52" w:rsidRPr="003735E6">
        <w:rPr>
          <w:rFonts w:ascii="Arial" w:hAnsi="Arial" w:hint="cs"/>
          <w:b/>
          <w:bCs/>
          <w:noProof w:val="0"/>
          <w:rtl/>
        </w:rPr>
        <w:t xml:space="preserve">כבר </w:t>
      </w:r>
      <w:r w:rsidRPr="003735E6">
        <w:rPr>
          <w:rFonts w:ascii="Arial" w:hAnsi="Arial" w:hint="cs"/>
          <w:b/>
          <w:bCs/>
          <w:noProof w:val="0"/>
          <w:rtl/>
        </w:rPr>
        <w:t xml:space="preserve">עוכב ביצוע פירוק השיתוף בדירה, </w:t>
      </w:r>
      <w:r w:rsidRPr="003735E6">
        <w:rPr>
          <w:rFonts w:ascii="Arial" w:hAnsi="Arial"/>
          <w:b/>
          <w:bCs/>
          <w:noProof w:val="0"/>
          <w:rtl/>
        </w:rPr>
        <w:t>מצאתי</w:t>
      </w:r>
      <w:r w:rsidRPr="003735E6">
        <w:rPr>
          <w:rFonts w:ascii="Arial" w:hAnsi="Arial" w:hint="cs"/>
          <w:b/>
          <w:bCs/>
          <w:noProof w:val="0"/>
          <w:rtl/>
        </w:rPr>
        <w:t xml:space="preserve"> </w:t>
      </w:r>
      <w:r w:rsidR="00CD0938" w:rsidRPr="003735E6">
        <w:rPr>
          <w:rFonts w:ascii="Arial" w:hAnsi="Arial" w:hint="cs"/>
          <w:b/>
          <w:bCs/>
          <w:noProof w:val="0"/>
          <w:rtl/>
        </w:rPr>
        <w:t xml:space="preserve">כי </w:t>
      </w:r>
      <w:r w:rsidR="00DC427E" w:rsidRPr="003735E6">
        <w:rPr>
          <w:rFonts w:ascii="Arial" w:hAnsi="Arial" w:hint="cs"/>
          <w:b/>
          <w:bCs/>
          <w:noProof w:val="0"/>
          <w:rtl/>
        </w:rPr>
        <w:t xml:space="preserve">יהיה זה צודק בנסיבות נדוננו </w:t>
      </w:r>
      <w:r w:rsidRPr="003735E6">
        <w:rPr>
          <w:rFonts w:ascii="Arial" w:hAnsi="Arial" w:hint="cs"/>
          <w:b/>
          <w:bCs/>
          <w:noProof w:val="0"/>
          <w:rtl/>
        </w:rPr>
        <w:t xml:space="preserve">לעשות שימוש בהוראות סעיף 37(ב) לחוק המקרקעין, </w:t>
      </w:r>
      <w:r w:rsidR="00CF0C52" w:rsidRPr="003735E6">
        <w:rPr>
          <w:rFonts w:ascii="Arial" w:hAnsi="Arial" w:hint="cs"/>
          <w:b/>
          <w:bCs/>
          <w:noProof w:val="0"/>
          <w:rtl/>
        </w:rPr>
        <w:t xml:space="preserve">בצירוף הוראות סעיף 7 לחוק בית המשפט לענייני משפחה, </w:t>
      </w:r>
      <w:r w:rsidRPr="003735E6">
        <w:rPr>
          <w:rFonts w:ascii="Arial" w:hAnsi="Arial" w:hint="cs"/>
          <w:b/>
          <w:bCs/>
          <w:noProof w:val="0"/>
          <w:rtl/>
        </w:rPr>
        <w:t>ולהורות על הקדמת מועד ביצוע פירוק השיתוף</w:t>
      </w:r>
      <w:r w:rsidR="00DC427E" w:rsidRPr="003735E6">
        <w:rPr>
          <w:rFonts w:ascii="Arial" w:hAnsi="Arial" w:hint="cs"/>
          <w:b/>
          <w:bCs/>
          <w:noProof w:val="0"/>
          <w:rtl/>
        </w:rPr>
        <w:t xml:space="preserve"> וביצועו לאלתר</w:t>
      </w:r>
      <w:r w:rsidR="00F44851" w:rsidRPr="003735E6">
        <w:rPr>
          <w:rFonts w:ascii="Arial" w:hAnsi="Arial" w:hint="cs"/>
          <w:b/>
          <w:bCs/>
          <w:noProof w:val="0"/>
          <w:rtl/>
        </w:rPr>
        <w:t>, ו</w:t>
      </w:r>
      <w:r w:rsidR="00513A0F" w:rsidRPr="003735E6">
        <w:rPr>
          <w:rFonts w:ascii="Arial" w:hAnsi="Arial" w:hint="cs"/>
          <w:b/>
          <w:bCs/>
          <w:noProof w:val="0"/>
          <w:rtl/>
        </w:rPr>
        <w:t xml:space="preserve">מצאתי להעדיף </w:t>
      </w:r>
      <w:r w:rsidR="00DC427E" w:rsidRPr="003735E6">
        <w:rPr>
          <w:rFonts w:ascii="Arial" w:hAnsi="Arial" w:hint="cs"/>
          <w:b/>
          <w:bCs/>
          <w:noProof w:val="0"/>
          <w:rtl/>
        </w:rPr>
        <w:t>אפשר</w:t>
      </w:r>
      <w:r w:rsidR="00F44851" w:rsidRPr="003735E6">
        <w:rPr>
          <w:rFonts w:ascii="Arial" w:hAnsi="Arial" w:hint="cs"/>
          <w:b/>
          <w:bCs/>
          <w:noProof w:val="0"/>
          <w:rtl/>
        </w:rPr>
        <w:t>ו</w:t>
      </w:r>
      <w:r w:rsidR="00DC427E" w:rsidRPr="003735E6">
        <w:rPr>
          <w:rFonts w:ascii="Arial" w:hAnsi="Arial" w:hint="cs"/>
          <w:b/>
          <w:bCs/>
          <w:noProof w:val="0"/>
          <w:rtl/>
        </w:rPr>
        <w:t>ת</w:t>
      </w:r>
      <w:r w:rsidR="00F44851" w:rsidRPr="003735E6">
        <w:rPr>
          <w:rFonts w:ascii="Arial" w:hAnsi="Arial" w:hint="cs"/>
          <w:b/>
          <w:bCs/>
          <w:noProof w:val="0"/>
          <w:rtl/>
        </w:rPr>
        <w:t xml:space="preserve"> </w:t>
      </w:r>
      <w:r w:rsidR="00DC427E" w:rsidRPr="003735E6">
        <w:rPr>
          <w:rFonts w:ascii="Arial" w:hAnsi="Arial" w:hint="cs"/>
          <w:b/>
          <w:bCs/>
          <w:noProof w:val="0"/>
          <w:rtl/>
        </w:rPr>
        <w:t xml:space="preserve">זו </w:t>
      </w:r>
      <w:r w:rsidR="00F44851" w:rsidRPr="003735E6">
        <w:rPr>
          <w:rFonts w:ascii="Arial" w:hAnsi="Arial" w:hint="cs"/>
          <w:b/>
          <w:bCs/>
          <w:noProof w:val="0"/>
          <w:rtl/>
        </w:rPr>
        <w:t xml:space="preserve">על פני </w:t>
      </w:r>
      <w:r w:rsidRPr="003735E6">
        <w:rPr>
          <w:rFonts w:ascii="Arial" w:hAnsi="Arial"/>
          <w:b/>
          <w:bCs/>
          <w:noProof w:val="0"/>
          <w:rtl/>
        </w:rPr>
        <w:t>הותרת ה</w:t>
      </w:r>
      <w:r w:rsidR="00F44851" w:rsidRPr="003735E6">
        <w:rPr>
          <w:rFonts w:ascii="Arial" w:hAnsi="Arial" w:hint="cs"/>
          <w:b/>
          <w:bCs/>
          <w:noProof w:val="0"/>
          <w:rtl/>
        </w:rPr>
        <w:t>מצב הנוכחי על כנו</w:t>
      </w:r>
      <w:r w:rsidR="00CF0C52" w:rsidRPr="003735E6">
        <w:rPr>
          <w:rFonts w:ascii="Arial" w:hAnsi="Arial" w:hint="cs"/>
          <w:b/>
          <w:bCs/>
          <w:noProof w:val="0"/>
          <w:rtl/>
        </w:rPr>
        <w:t xml:space="preserve"> עד הגיעו של הקטין </w:t>
      </w:r>
      <w:r w:rsidR="004C6493">
        <w:rPr>
          <w:rFonts w:ascii="Arial" w:hAnsi="Arial" w:hint="cs"/>
          <w:b/>
          <w:bCs/>
          <w:noProof w:val="0"/>
        </w:rPr>
        <w:t>XXX</w:t>
      </w:r>
      <w:r w:rsidR="00CF0C52" w:rsidRPr="003735E6">
        <w:rPr>
          <w:rFonts w:ascii="Arial" w:hAnsi="Arial" w:hint="cs"/>
          <w:b/>
          <w:bCs/>
          <w:noProof w:val="0"/>
          <w:rtl/>
        </w:rPr>
        <w:t xml:space="preserve"> לגיל 21 (בשנת 2030)</w:t>
      </w:r>
      <w:r w:rsidRPr="003735E6">
        <w:rPr>
          <w:rFonts w:ascii="Arial" w:hAnsi="Arial"/>
          <w:b/>
          <w:bCs/>
          <w:noProof w:val="0"/>
          <w:rtl/>
        </w:rPr>
        <w:t>.</w:t>
      </w:r>
    </w:p>
    <w:p w:rsidR="00CF0C52" w:rsidRPr="00513A0F" w:rsidRDefault="00CF0C52" w:rsidP="00CF0C52">
      <w:pPr>
        <w:pStyle w:val="ad"/>
        <w:rPr>
          <w:rFonts w:ascii="Arial" w:hAnsi="Arial"/>
          <w:noProof w:val="0"/>
          <w:rtl/>
        </w:rPr>
      </w:pPr>
    </w:p>
    <w:p w:rsidR="00CF0C52" w:rsidRDefault="00CF0C52" w:rsidP="00CF0C52">
      <w:pPr>
        <w:pStyle w:val="ruller4"/>
        <w:bidi/>
        <w:spacing w:after="0" w:afterAutospacing="0" w:line="360" w:lineRule="auto"/>
        <w:jc w:val="both"/>
        <w:rPr>
          <w:rFonts w:ascii="David" w:hAnsi="David" w:cs="David"/>
          <w:sz w:val="28"/>
          <w:szCs w:val="28"/>
        </w:rPr>
      </w:pPr>
      <w:r>
        <w:rPr>
          <w:rFonts w:ascii="David" w:hAnsi="David" w:cs="David"/>
          <w:b/>
          <w:bCs/>
          <w:sz w:val="28"/>
          <w:szCs w:val="28"/>
          <w:u w:val="single"/>
          <w:rtl/>
        </w:rPr>
        <w:t>סוף דבר</w:t>
      </w:r>
    </w:p>
    <w:p w:rsidR="00CF0C52" w:rsidRPr="00CF0C52" w:rsidRDefault="00CF0C52" w:rsidP="00CF0C52">
      <w:pPr>
        <w:pStyle w:val="ad"/>
        <w:rPr>
          <w:rFonts w:ascii="Arial" w:hAnsi="Arial"/>
          <w:noProof w:val="0"/>
          <w:rtl/>
        </w:rPr>
      </w:pPr>
    </w:p>
    <w:p w:rsidR="00CF0C52" w:rsidRPr="00F75B0A" w:rsidRDefault="00CF0C52" w:rsidP="004C6493">
      <w:pPr>
        <w:pStyle w:val="ad"/>
        <w:numPr>
          <w:ilvl w:val="0"/>
          <w:numId w:val="1"/>
        </w:numPr>
        <w:spacing w:line="360" w:lineRule="auto"/>
        <w:ind w:left="425"/>
        <w:jc w:val="both"/>
        <w:rPr>
          <w:rFonts w:ascii="Arial" w:hAnsi="Arial"/>
          <w:b/>
          <w:bCs/>
          <w:noProof w:val="0"/>
        </w:rPr>
      </w:pPr>
      <w:r w:rsidRPr="00F75B0A">
        <w:rPr>
          <w:rFonts w:ascii="Arial" w:hAnsi="Arial" w:hint="cs"/>
          <w:b/>
          <w:bCs/>
          <w:noProof w:val="0"/>
          <w:rtl/>
        </w:rPr>
        <w:t>תביעתה של התובעת להקדמת מועד ביצוע פירוק השיתוף בדירת מגוריהם של הצדדים מתקבלת.</w:t>
      </w:r>
      <w:r w:rsidR="00F75B0A" w:rsidRPr="00F75B0A">
        <w:rPr>
          <w:rFonts w:ascii="Arial" w:hAnsi="Arial" w:hint="cs"/>
          <w:b/>
          <w:bCs/>
          <w:noProof w:val="0"/>
          <w:rtl/>
        </w:rPr>
        <w:t xml:space="preserve"> פירוק השיתוף בדירת המגורים יבוצע לאלתר </w:t>
      </w:r>
      <w:r w:rsidR="00513A0F">
        <w:rPr>
          <w:rFonts w:ascii="Arial" w:hAnsi="Arial" w:hint="cs"/>
          <w:b/>
          <w:bCs/>
          <w:noProof w:val="0"/>
          <w:rtl/>
        </w:rPr>
        <w:t xml:space="preserve">וזאת </w:t>
      </w:r>
      <w:r w:rsidR="00F75B0A" w:rsidRPr="00F75B0A">
        <w:rPr>
          <w:rFonts w:ascii="Arial" w:hAnsi="Arial" w:hint="cs"/>
          <w:b/>
          <w:bCs/>
          <w:noProof w:val="0"/>
          <w:rtl/>
        </w:rPr>
        <w:t>בהתאם למתווה המפורט בסעיף 5</w:t>
      </w:r>
      <w:r w:rsidR="004C6493">
        <w:rPr>
          <w:rFonts w:ascii="Arial" w:hAnsi="Arial" w:hint="cs"/>
          <w:b/>
          <w:bCs/>
          <w:noProof w:val="0"/>
          <w:rtl/>
        </w:rPr>
        <w:t>4</w:t>
      </w:r>
      <w:r w:rsidR="00F75B0A" w:rsidRPr="00F75B0A">
        <w:rPr>
          <w:rFonts w:ascii="Arial" w:hAnsi="Arial" w:hint="cs"/>
          <w:b/>
          <w:bCs/>
          <w:noProof w:val="0"/>
          <w:rtl/>
        </w:rPr>
        <w:t xml:space="preserve"> להלן.</w:t>
      </w:r>
    </w:p>
    <w:p w:rsidR="00CF0C52" w:rsidRPr="00F75B0A" w:rsidRDefault="00CF0C52" w:rsidP="00CF0C52">
      <w:pPr>
        <w:pStyle w:val="ad"/>
        <w:spacing w:line="360" w:lineRule="auto"/>
        <w:ind w:left="425"/>
        <w:jc w:val="both"/>
        <w:rPr>
          <w:rFonts w:ascii="Arial" w:hAnsi="Arial"/>
          <w:b/>
          <w:bCs/>
          <w:noProof w:val="0"/>
        </w:rPr>
      </w:pPr>
    </w:p>
    <w:p w:rsidR="00CF0C52" w:rsidRPr="00F75B0A" w:rsidRDefault="00002B0F" w:rsidP="00002B0F">
      <w:pPr>
        <w:pStyle w:val="ad"/>
        <w:numPr>
          <w:ilvl w:val="0"/>
          <w:numId w:val="1"/>
        </w:numPr>
        <w:tabs>
          <w:tab w:val="left" w:pos="850"/>
        </w:tabs>
        <w:spacing w:line="360" w:lineRule="auto"/>
        <w:ind w:left="425"/>
        <w:jc w:val="both"/>
        <w:rPr>
          <w:rFonts w:ascii="Arial" w:hAnsi="Arial"/>
          <w:b/>
          <w:bCs/>
          <w:noProof w:val="0"/>
        </w:rPr>
      </w:pPr>
      <w:r w:rsidRPr="00F75B0A">
        <w:rPr>
          <w:rFonts w:ascii="Arial" w:hAnsi="Arial" w:hint="cs"/>
          <w:b/>
          <w:bCs/>
          <w:noProof w:val="0"/>
          <w:rtl/>
        </w:rPr>
        <w:t xml:space="preserve">פירוק השיתוף </w:t>
      </w:r>
      <w:r w:rsidR="00513A0F">
        <w:rPr>
          <w:rFonts w:ascii="Arial" w:hAnsi="Arial" w:hint="cs"/>
          <w:b/>
          <w:bCs/>
          <w:noProof w:val="0"/>
          <w:rtl/>
        </w:rPr>
        <w:t xml:space="preserve">בדירת המגורים </w:t>
      </w:r>
      <w:r w:rsidRPr="00F75B0A">
        <w:rPr>
          <w:rFonts w:ascii="Arial" w:hAnsi="Arial" w:hint="cs"/>
          <w:b/>
          <w:bCs/>
          <w:noProof w:val="0"/>
          <w:rtl/>
        </w:rPr>
        <w:t xml:space="preserve">יבוצע באופן </w:t>
      </w:r>
      <w:r w:rsidR="003735E6">
        <w:rPr>
          <w:rFonts w:ascii="Arial" w:hAnsi="Arial" w:hint="cs"/>
          <w:b/>
          <w:bCs/>
          <w:noProof w:val="0"/>
          <w:rtl/>
        </w:rPr>
        <w:t xml:space="preserve">כמפורט </w:t>
      </w:r>
      <w:r w:rsidRPr="00F75B0A">
        <w:rPr>
          <w:rFonts w:ascii="Arial" w:hAnsi="Arial" w:hint="cs"/>
          <w:b/>
          <w:bCs/>
          <w:noProof w:val="0"/>
          <w:rtl/>
        </w:rPr>
        <w:t>כדלקמן:</w:t>
      </w:r>
    </w:p>
    <w:p w:rsidR="00002B0F" w:rsidRPr="00513A0F" w:rsidRDefault="00002B0F" w:rsidP="00002B0F">
      <w:pPr>
        <w:spacing w:line="360" w:lineRule="auto"/>
        <w:jc w:val="both"/>
        <w:rPr>
          <w:rFonts w:ascii="Arial" w:hAnsi="Arial"/>
          <w:b/>
          <w:bCs/>
          <w:noProof w:val="0"/>
          <w:rtl/>
        </w:rPr>
      </w:pPr>
    </w:p>
    <w:p w:rsidR="00002B0F" w:rsidRPr="00F75B0A" w:rsidRDefault="00002B0F" w:rsidP="00002B0F">
      <w:pPr>
        <w:pStyle w:val="ad"/>
        <w:numPr>
          <w:ilvl w:val="0"/>
          <w:numId w:val="5"/>
        </w:numPr>
        <w:spacing w:line="360" w:lineRule="auto"/>
        <w:jc w:val="both"/>
        <w:rPr>
          <w:rFonts w:ascii="Arial" w:hAnsi="Arial"/>
          <w:b/>
          <w:bCs/>
          <w:noProof w:val="0"/>
        </w:rPr>
      </w:pPr>
      <w:r w:rsidRPr="00F75B0A">
        <w:rPr>
          <w:rFonts w:ascii="Arial" w:hAnsi="Arial" w:hint="cs"/>
          <w:b/>
          <w:bCs/>
          <w:noProof w:val="0"/>
          <w:rtl/>
        </w:rPr>
        <w:t>הצדדים יפעלו יחדיו ובמשותף למכירת הדירה כפנויה למרבה במחיר בשוק החופשי וזאת במשך 3 חודשים מהיום. התמורה שתתקבל ממכירת הדירה, בניכוי הוצאות המכירה, תתחלק בין הצדדים בחלקים שווים.</w:t>
      </w:r>
    </w:p>
    <w:p w:rsidR="00002B0F" w:rsidRPr="00F75B0A" w:rsidRDefault="00002B0F" w:rsidP="00002B0F">
      <w:pPr>
        <w:pStyle w:val="ad"/>
        <w:spacing w:line="360" w:lineRule="auto"/>
        <w:jc w:val="both"/>
        <w:rPr>
          <w:rFonts w:ascii="Arial" w:hAnsi="Arial"/>
          <w:b/>
          <w:bCs/>
          <w:noProof w:val="0"/>
        </w:rPr>
      </w:pPr>
    </w:p>
    <w:p w:rsidR="008D1F6F" w:rsidRPr="00F75B0A" w:rsidRDefault="008D1F6F" w:rsidP="004C6493">
      <w:pPr>
        <w:pStyle w:val="ad"/>
        <w:numPr>
          <w:ilvl w:val="0"/>
          <w:numId w:val="5"/>
        </w:numPr>
        <w:spacing w:line="360" w:lineRule="auto"/>
        <w:jc w:val="both"/>
        <w:rPr>
          <w:rFonts w:ascii="Arial" w:hAnsi="Arial"/>
          <w:b/>
          <w:bCs/>
          <w:noProof w:val="0"/>
        </w:rPr>
      </w:pPr>
      <w:r w:rsidRPr="00F75B0A">
        <w:rPr>
          <w:rFonts w:ascii="Arial" w:hAnsi="Arial" w:hint="cs"/>
          <w:b/>
          <w:bCs/>
          <w:noProof w:val="0"/>
          <w:rtl/>
        </w:rPr>
        <w:t xml:space="preserve">ככל שלא יעלה בידי הצדדים למכור את הדירה בעצמם </w:t>
      </w:r>
      <w:r w:rsidR="00002B0F" w:rsidRPr="00F75B0A">
        <w:rPr>
          <w:rFonts w:ascii="Arial" w:hAnsi="Arial" w:hint="cs"/>
          <w:b/>
          <w:bCs/>
          <w:noProof w:val="0"/>
          <w:rtl/>
        </w:rPr>
        <w:t xml:space="preserve">בתום 3 חודשים מהיום, ולכל המאוחר </w:t>
      </w:r>
      <w:r w:rsidRPr="00F75B0A">
        <w:rPr>
          <w:rFonts w:ascii="Arial" w:hAnsi="Arial" w:hint="cs"/>
          <w:b/>
          <w:bCs/>
          <w:noProof w:val="0"/>
          <w:rtl/>
        </w:rPr>
        <w:t xml:space="preserve">עד ליום 5.11.2024, יתמנה עורך הדין </w:t>
      </w:r>
      <w:r w:rsidR="004C6493">
        <w:rPr>
          <w:rFonts w:ascii="Arial" w:hAnsi="Arial" w:hint="cs"/>
          <w:b/>
          <w:bCs/>
          <w:noProof w:val="0"/>
        </w:rPr>
        <w:t>XXX</w:t>
      </w:r>
      <w:r w:rsidRPr="00F75B0A">
        <w:rPr>
          <w:rFonts w:ascii="Arial" w:hAnsi="Arial" w:hint="cs"/>
          <w:b/>
          <w:bCs/>
          <w:noProof w:val="0"/>
          <w:rtl/>
        </w:rPr>
        <w:t xml:space="preserve"> ככונס נכסים לצורך ביצוע פירוק השיתוף </w:t>
      </w:r>
      <w:r w:rsidR="00002B0F" w:rsidRPr="00F75B0A">
        <w:rPr>
          <w:rFonts w:ascii="Arial" w:hAnsi="Arial" w:hint="cs"/>
          <w:b/>
          <w:bCs/>
          <w:noProof w:val="0"/>
          <w:rtl/>
        </w:rPr>
        <w:t>ו</w:t>
      </w:r>
      <w:r w:rsidRPr="00F75B0A">
        <w:rPr>
          <w:rFonts w:ascii="Arial" w:hAnsi="Arial" w:hint="cs"/>
          <w:b/>
          <w:bCs/>
          <w:noProof w:val="0"/>
          <w:rtl/>
        </w:rPr>
        <w:t xml:space="preserve">מכירת הדירה </w:t>
      </w:r>
      <w:r w:rsidR="00002B0F" w:rsidRPr="00F75B0A">
        <w:rPr>
          <w:rFonts w:ascii="Arial" w:hAnsi="Arial" w:hint="cs"/>
          <w:b/>
          <w:bCs/>
          <w:noProof w:val="0"/>
          <w:rtl/>
        </w:rPr>
        <w:t xml:space="preserve">למרבה למחיר </w:t>
      </w:r>
      <w:r w:rsidRPr="00F75B0A">
        <w:rPr>
          <w:rFonts w:ascii="Arial" w:hAnsi="Arial" w:hint="cs"/>
          <w:b/>
          <w:bCs/>
          <w:noProof w:val="0"/>
          <w:rtl/>
        </w:rPr>
        <w:t>כנ"ל, וחלוקת תמורתה בין הצדדים בשווה בניכוי הוצאות המכירה.</w:t>
      </w:r>
    </w:p>
    <w:p w:rsidR="00002B0F" w:rsidRPr="00F75B0A" w:rsidRDefault="00002B0F" w:rsidP="00002B0F">
      <w:pPr>
        <w:pStyle w:val="ad"/>
        <w:rPr>
          <w:rFonts w:ascii="Arial" w:hAnsi="Arial"/>
          <w:b/>
          <w:bCs/>
          <w:noProof w:val="0"/>
          <w:rtl/>
        </w:rPr>
      </w:pPr>
    </w:p>
    <w:p w:rsidR="008D1F6F" w:rsidRPr="00F75B0A" w:rsidRDefault="008D1F6F" w:rsidP="00002B0F">
      <w:pPr>
        <w:pStyle w:val="ad"/>
        <w:numPr>
          <w:ilvl w:val="0"/>
          <w:numId w:val="5"/>
        </w:numPr>
        <w:spacing w:line="360" w:lineRule="auto"/>
        <w:jc w:val="both"/>
        <w:rPr>
          <w:rFonts w:ascii="Arial" w:hAnsi="Arial"/>
          <w:b/>
          <w:bCs/>
          <w:noProof w:val="0"/>
        </w:rPr>
      </w:pPr>
      <w:r w:rsidRPr="00F75B0A">
        <w:rPr>
          <w:rFonts w:ascii="Arial" w:hAnsi="Arial" w:hint="cs"/>
          <w:b/>
          <w:bCs/>
          <w:noProof w:val="0"/>
          <w:rtl/>
        </w:rPr>
        <w:t>הצדדים יישאו בשכר טרחת כונס הנכסים בחלקים שווים.</w:t>
      </w:r>
    </w:p>
    <w:p w:rsidR="00F75B0A" w:rsidRPr="00F75B0A" w:rsidRDefault="00F75B0A" w:rsidP="00F75B0A">
      <w:pPr>
        <w:pStyle w:val="ad"/>
        <w:rPr>
          <w:rFonts w:ascii="Arial" w:hAnsi="Arial"/>
          <w:b/>
          <w:bCs/>
          <w:noProof w:val="0"/>
          <w:rtl/>
        </w:rPr>
      </w:pPr>
    </w:p>
    <w:p w:rsidR="00F75B0A" w:rsidRPr="00F75B0A" w:rsidRDefault="00F75B0A" w:rsidP="00F75B0A">
      <w:pPr>
        <w:pStyle w:val="ad"/>
        <w:numPr>
          <w:ilvl w:val="0"/>
          <w:numId w:val="5"/>
        </w:numPr>
        <w:spacing w:line="360" w:lineRule="auto"/>
        <w:jc w:val="both"/>
        <w:rPr>
          <w:rFonts w:ascii="Arial" w:hAnsi="Arial"/>
          <w:b/>
          <w:bCs/>
          <w:noProof w:val="0"/>
        </w:rPr>
      </w:pPr>
      <w:r w:rsidRPr="00F75B0A">
        <w:rPr>
          <w:rFonts w:ascii="Arial" w:hAnsi="Arial" w:hint="cs"/>
          <w:b/>
          <w:bCs/>
          <w:noProof w:val="0"/>
          <w:rtl/>
        </w:rPr>
        <w:t>הצדדים יהיו רשאים להאריך את התקופה המפורטת בסעיפים א'-ב' לעיל לפרק זמן נוסף שיוסכם על ידם, ובלבד שתהא על כך הסכמה משותפת בכתב חתומה על ידי שני הצדדים, וזאת לפחות 14 יום טרם חלוף המועד הקבוע בסעיף ב' לעיל.</w:t>
      </w:r>
    </w:p>
    <w:p w:rsidR="00F44851" w:rsidRPr="008D1F6F" w:rsidRDefault="00F44851" w:rsidP="00F44851">
      <w:pPr>
        <w:pStyle w:val="ad"/>
        <w:rPr>
          <w:rFonts w:ascii="Arial" w:hAnsi="Arial"/>
          <w:noProof w:val="0"/>
          <w:rtl/>
        </w:rPr>
      </w:pPr>
    </w:p>
    <w:p w:rsidR="00F75B0A" w:rsidRDefault="00F75B0A" w:rsidP="00735911">
      <w:pPr>
        <w:pStyle w:val="ad"/>
        <w:numPr>
          <w:ilvl w:val="0"/>
          <w:numId w:val="1"/>
        </w:numPr>
        <w:spacing w:line="360" w:lineRule="auto"/>
        <w:ind w:left="425"/>
        <w:jc w:val="both"/>
        <w:rPr>
          <w:rFonts w:ascii="Arial" w:hAnsi="Arial"/>
          <w:noProof w:val="0"/>
        </w:rPr>
      </w:pPr>
      <w:r w:rsidRPr="00F75B0A">
        <w:rPr>
          <w:rFonts w:ascii="Arial" w:hAnsi="Arial"/>
          <w:b/>
          <w:bCs/>
          <w:noProof w:val="0"/>
          <w:rtl/>
        </w:rPr>
        <w:t>נוכח התוצאה אליה הגעתי, ובשים לב לכך ש</w:t>
      </w:r>
      <w:r>
        <w:rPr>
          <w:rFonts w:ascii="Arial" w:hAnsi="Arial" w:hint="cs"/>
          <w:b/>
          <w:bCs/>
          <w:noProof w:val="0"/>
          <w:rtl/>
        </w:rPr>
        <w:t>ה</w:t>
      </w:r>
      <w:r w:rsidRPr="00F75B0A">
        <w:rPr>
          <w:rFonts w:ascii="Arial" w:hAnsi="Arial"/>
          <w:b/>
          <w:bCs/>
          <w:noProof w:val="0"/>
          <w:rtl/>
        </w:rPr>
        <w:t>תביע</w:t>
      </w:r>
      <w:r>
        <w:rPr>
          <w:rFonts w:ascii="Arial" w:hAnsi="Arial" w:hint="cs"/>
          <w:b/>
          <w:bCs/>
          <w:noProof w:val="0"/>
          <w:rtl/>
        </w:rPr>
        <w:t>ה</w:t>
      </w:r>
      <w:r w:rsidRPr="00F75B0A">
        <w:rPr>
          <w:rFonts w:ascii="Arial" w:hAnsi="Arial"/>
          <w:b/>
          <w:bCs/>
          <w:noProof w:val="0"/>
          <w:rtl/>
        </w:rPr>
        <w:t xml:space="preserve"> התקבל</w:t>
      </w:r>
      <w:r>
        <w:rPr>
          <w:rFonts w:ascii="Arial" w:hAnsi="Arial"/>
          <w:b/>
          <w:bCs/>
          <w:noProof w:val="0"/>
          <w:rtl/>
        </w:rPr>
        <w:t>ה</w:t>
      </w:r>
      <w:r w:rsidR="00735911">
        <w:rPr>
          <w:rFonts w:ascii="Arial" w:hAnsi="Arial" w:hint="cs"/>
          <w:b/>
          <w:bCs/>
          <w:noProof w:val="0"/>
          <w:rtl/>
        </w:rPr>
        <w:t xml:space="preserve"> והיקף שנדרש לצורך</w:t>
      </w:r>
      <w:r w:rsidR="00720C79">
        <w:rPr>
          <w:rFonts w:ascii="Arial" w:hAnsi="Arial" w:hint="cs"/>
          <w:b/>
          <w:bCs/>
          <w:noProof w:val="0"/>
          <w:rtl/>
        </w:rPr>
        <w:t xml:space="preserve"> בירורה</w:t>
      </w:r>
      <w:r>
        <w:rPr>
          <w:rFonts w:ascii="Arial" w:hAnsi="Arial"/>
          <w:b/>
          <w:bCs/>
          <w:noProof w:val="0"/>
          <w:rtl/>
        </w:rPr>
        <w:t xml:space="preserve">, אני קובע </w:t>
      </w:r>
      <w:r w:rsidR="00735911">
        <w:rPr>
          <w:rFonts w:ascii="Arial" w:hAnsi="Arial" w:hint="cs"/>
          <w:b/>
          <w:bCs/>
          <w:noProof w:val="0"/>
          <w:rtl/>
        </w:rPr>
        <w:t>ש</w:t>
      </w:r>
      <w:r>
        <w:rPr>
          <w:rFonts w:ascii="Arial" w:hAnsi="Arial"/>
          <w:b/>
          <w:bCs/>
          <w:noProof w:val="0"/>
          <w:rtl/>
        </w:rPr>
        <w:t>הנתבע יישא</w:t>
      </w:r>
      <w:r w:rsidRPr="00F75B0A">
        <w:rPr>
          <w:rFonts w:ascii="Arial" w:hAnsi="Arial"/>
          <w:b/>
          <w:bCs/>
          <w:noProof w:val="0"/>
          <w:rtl/>
        </w:rPr>
        <w:t xml:space="preserve"> ב</w:t>
      </w:r>
      <w:r>
        <w:rPr>
          <w:rFonts w:ascii="Arial" w:hAnsi="Arial" w:hint="cs"/>
          <w:b/>
          <w:bCs/>
          <w:noProof w:val="0"/>
          <w:rtl/>
        </w:rPr>
        <w:t xml:space="preserve">תשלום </w:t>
      </w:r>
      <w:r w:rsidRPr="00F75B0A">
        <w:rPr>
          <w:rFonts w:ascii="Arial" w:hAnsi="Arial"/>
          <w:b/>
          <w:bCs/>
          <w:noProof w:val="0"/>
          <w:rtl/>
        </w:rPr>
        <w:t xml:space="preserve">הוצאות התובעת </w:t>
      </w:r>
      <w:r>
        <w:rPr>
          <w:rFonts w:ascii="Arial" w:hAnsi="Arial" w:hint="cs"/>
          <w:b/>
          <w:bCs/>
          <w:noProof w:val="0"/>
          <w:rtl/>
        </w:rPr>
        <w:t xml:space="preserve">ושכ"ט עו"ד </w:t>
      </w:r>
      <w:r w:rsidRPr="00F75B0A">
        <w:rPr>
          <w:rFonts w:ascii="Arial" w:hAnsi="Arial"/>
          <w:b/>
          <w:bCs/>
          <w:noProof w:val="0"/>
          <w:rtl/>
        </w:rPr>
        <w:t xml:space="preserve">בסך של </w:t>
      </w:r>
      <w:r>
        <w:rPr>
          <w:rFonts w:ascii="Arial" w:hAnsi="Arial" w:hint="cs"/>
          <w:b/>
          <w:bCs/>
          <w:noProof w:val="0"/>
          <w:rtl/>
        </w:rPr>
        <w:t>30</w:t>
      </w:r>
      <w:r w:rsidRPr="00F75B0A">
        <w:rPr>
          <w:rFonts w:ascii="Arial" w:hAnsi="Arial"/>
          <w:b/>
          <w:bCs/>
          <w:noProof w:val="0"/>
          <w:rtl/>
        </w:rPr>
        <w:t>,000 ₪ אשר ישולמו תוך 30 יום</w:t>
      </w:r>
      <w:r w:rsidR="00513A0F">
        <w:rPr>
          <w:rFonts w:ascii="Arial" w:hAnsi="Arial" w:hint="cs"/>
          <w:b/>
          <w:bCs/>
          <w:noProof w:val="0"/>
          <w:rtl/>
        </w:rPr>
        <w:t xml:space="preserve"> מהיום</w:t>
      </w:r>
      <w:r w:rsidRPr="00F75B0A">
        <w:rPr>
          <w:rFonts w:ascii="Arial" w:hAnsi="Arial"/>
          <w:b/>
          <w:bCs/>
          <w:noProof w:val="0"/>
          <w:rtl/>
        </w:rPr>
        <w:t>, שאם לא כן, יישאו הפרשי הצמדה וריבית חוק.</w:t>
      </w:r>
    </w:p>
    <w:p w:rsidR="00F75B0A" w:rsidRDefault="00F75B0A" w:rsidP="00F75B0A">
      <w:pPr>
        <w:pStyle w:val="ad"/>
        <w:spacing w:line="360" w:lineRule="auto"/>
        <w:ind w:left="425"/>
        <w:jc w:val="both"/>
        <w:rPr>
          <w:rFonts w:ascii="Arial" w:hAnsi="Arial"/>
          <w:noProof w:val="0"/>
        </w:rPr>
      </w:pPr>
    </w:p>
    <w:p w:rsidR="00F75B0A" w:rsidRPr="00F75B0A" w:rsidRDefault="00F75B0A" w:rsidP="00F75B0A">
      <w:pPr>
        <w:pStyle w:val="ad"/>
        <w:numPr>
          <w:ilvl w:val="0"/>
          <w:numId w:val="1"/>
        </w:numPr>
        <w:spacing w:line="360" w:lineRule="auto"/>
        <w:ind w:left="425"/>
        <w:jc w:val="both"/>
        <w:rPr>
          <w:rFonts w:ascii="Arial" w:hAnsi="Arial"/>
          <w:noProof w:val="0"/>
        </w:rPr>
      </w:pPr>
      <w:r w:rsidRPr="00F75B0A">
        <w:rPr>
          <w:rFonts w:ascii="Arial" w:hAnsi="Arial"/>
          <w:b/>
          <w:bCs/>
          <w:noProof w:val="0"/>
          <w:rtl/>
        </w:rPr>
        <w:t>המזכירות תמציא העת</w:t>
      </w:r>
      <w:r>
        <w:rPr>
          <w:rFonts w:ascii="Arial" w:hAnsi="Arial"/>
          <w:b/>
          <w:bCs/>
          <w:noProof w:val="0"/>
          <w:rtl/>
        </w:rPr>
        <w:t>ק פסק הדין לצדדים ותסגור את התיק</w:t>
      </w:r>
      <w:r w:rsidRPr="00F75B0A">
        <w:rPr>
          <w:rFonts w:ascii="Arial" w:hAnsi="Arial"/>
          <w:b/>
          <w:bCs/>
          <w:noProof w:val="0"/>
          <w:rtl/>
        </w:rPr>
        <w:t xml:space="preserve"> שבכותרת.</w:t>
      </w:r>
    </w:p>
    <w:p w:rsidR="00F75B0A" w:rsidRDefault="00F75B0A" w:rsidP="00F75B0A">
      <w:pPr>
        <w:pStyle w:val="ad"/>
        <w:spacing w:line="360" w:lineRule="auto"/>
        <w:rPr>
          <w:rFonts w:ascii="Arial" w:hAnsi="Arial"/>
          <w:b/>
          <w:bCs/>
          <w:noProof w:val="0"/>
        </w:rPr>
      </w:pPr>
      <w:r>
        <w:rPr>
          <w:rFonts w:ascii="Arial" w:hAnsi="Arial"/>
          <w:b/>
          <w:bCs/>
          <w:noProof w:val="0"/>
          <w:rtl/>
        </w:rPr>
        <w:tab/>
      </w:r>
    </w:p>
    <w:p w:rsidR="00F75B0A" w:rsidRDefault="00F75B0A" w:rsidP="00F75B0A">
      <w:pPr>
        <w:pStyle w:val="ad"/>
        <w:spacing w:line="360" w:lineRule="auto"/>
        <w:ind w:left="0"/>
        <w:jc w:val="both"/>
        <w:rPr>
          <w:rFonts w:ascii="Arial" w:hAnsi="Arial"/>
          <w:b/>
          <w:bCs/>
          <w:noProof w:val="0"/>
          <w:rtl/>
        </w:rPr>
      </w:pPr>
      <w:r>
        <w:rPr>
          <w:rFonts w:ascii="Arial" w:hAnsi="Arial"/>
          <w:b/>
          <w:bCs/>
          <w:noProof w:val="0"/>
          <w:rtl/>
        </w:rPr>
        <w:t>פסק הדין מותר לפרסום ללא פרטים מזהים</w:t>
      </w:r>
      <w:r>
        <w:rPr>
          <w:rFonts w:ascii="Arial" w:hAnsi="Arial" w:hint="cs"/>
          <w:b/>
          <w:bCs/>
          <w:noProof w:val="0"/>
          <w:rtl/>
        </w:rPr>
        <w:t xml:space="preserve"> ובכפוף לשינוי עריכה</w:t>
      </w:r>
      <w:r>
        <w:rPr>
          <w:rFonts w:ascii="Arial" w:hAnsi="Arial"/>
          <w:b/>
          <w:bCs/>
          <w:noProof w:val="0"/>
          <w:rtl/>
        </w:rPr>
        <w:t>.</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rsidP="005B65A9">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hint="cs"/>
              <w:noProof w:val="0"/>
              <w:rtl/>
            </w:rPr>
            <w:t>א'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05 אוגוסט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645029" w:rsidP="00633C4F">
      <w:pPr>
        <w:spacing w:line="360" w:lineRule="auto"/>
        <w:ind w:left="3600" w:firstLine="720"/>
      </w:pPr>
      <w:sdt>
        <w:sdtPr>
          <w:rPr>
            <w:rtl/>
          </w:rPr>
          <w:alias w:val="MergeField"/>
          <w:tag w:val="1237"/>
          <w:id w:val="-1788654557"/>
        </w:sdtPr>
        <w:sdtEndPr/>
        <w:sdtContent>
          <w:r w:rsidR="001F512C">
            <w:drawing>
              <wp:inline distT="0" distB="0" distL="0" distR="0" wp14:editId="50D07946">
                <wp:extent cx="923924"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923924" cy="8191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5029" w:rsidRDefault="00645029">
      <w:r>
        <w:separator/>
      </w:r>
    </w:p>
  </w:endnote>
  <w:endnote w:type="continuationSeparator" w:id="0">
    <w:p w:rsidR="00645029" w:rsidRDefault="00645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8B2" w:rsidRDefault="009968B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968B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968B2">
      <w:rPr>
        <w:rStyle w:val="ab"/>
        <w:rtl/>
      </w:rPr>
      <w:t>13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8B2" w:rsidRDefault="009968B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5029" w:rsidRDefault="00645029">
      <w:r>
        <w:separator/>
      </w:r>
    </w:p>
  </w:footnote>
  <w:footnote w:type="continuationSeparator" w:id="0">
    <w:p w:rsidR="00645029" w:rsidRDefault="00645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8B2" w:rsidRDefault="009968B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645029" w:rsidP="004C6493">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23175-06-22</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4C6493">
                <w:rPr>
                  <w:rFonts w:hint="cs"/>
                  <w:b/>
                  <w:bCs/>
                  <w:noProof w:val="0"/>
                  <w:sz w:val="26"/>
                  <w:szCs w:val="26"/>
                </w:rPr>
                <w:t>XXX</w:t>
              </w:r>
              <w:r w:rsidR="00FB3C14">
                <w:rPr>
                  <w:b/>
                  <w:bCs/>
                  <w:noProof w:val="0"/>
                  <w:sz w:val="26"/>
                  <w:szCs w:val="26"/>
                  <w:rtl/>
                </w:rPr>
                <w:t xml:space="preserve"> נ' </w:t>
              </w:r>
              <w:r w:rsidR="004C6493">
                <w:rPr>
                  <w:rFonts w:hint="cs"/>
                  <w:b/>
                  <w:bCs/>
                  <w:noProof w:val="0"/>
                  <w:sz w:val="26"/>
                  <w:szCs w:val="26"/>
                </w:rPr>
                <w:t>XXX</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8B2" w:rsidRDefault="009968B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81465"/>
    <w:multiLevelType w:val="hybridMultilevel"/>
    <w:tmpl w:val="2CC00C6A"/>
    <w:lvl w:ilvl="0" w:tplc="45BEFA4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DC0704"/>
    <w:multiLevelType w:val="hybridMultilevel"/>
    <w:tmpl w:val="7F96FCFE"/>
    <w:lvl w:ilvl="0" w:tplc="5A9A3F1C">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CD44AB"/>
    <w:multiLevelType w:val="hybridMultilevel"/>
    <w:tmpl w:val="A86828B6"/>
    <w:lvl w:ilvl="0" w:tplc="53DEF548">
      <w:start w:val="1"/>
      <w:numFmt w:val="decimal"/>
      <w:lvlText w:val="%1."/>
      <w:lvlJc w:val="left"/>
      <w:pPr>
        <w:ind w:left="785" w:hanging="360"/>
      </w:pPr>
      <w:rPr>
        <w:rFonts w:ascii="David" w:eastAsia="Times New Roman"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9240FB9"/>
    <w:multiLevelType w:val="hybridMultilevel"/>
    <w:tmpl w:val="C908E24C"/>
    <w:lvl w:ilvl="0" w:tplc="CB10BF7E">
      <w:start w:val="1"/>
      <w:numFmt w:val="hebrew1"/>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3E6030F4"/>
    <w:multiLevelType w:val="hybridMultilevel"/>
    <w:tmpl w:val="B81EDF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1407CB9"/>
    <w:multiLevelType w:val="hybridMultilevel"/>
    <w:tmpl w:val="28442E98"/>
    <w:lvl w:ilvl="0" w:tplc="4D96E42C">
      <w:start w:val="1"/>
      <w:numFmt w:val="bullet"/>
      <w:lvlText w:val="-"/>
      <w:lvlJc w:val="left"/>
      <w:pPr>
        <w:ind w:left="785" w:hanging="360"/>
      </w:pPr>
      <w:rPr>
        <w:rFonts w:ascii="David" w:eastAsia="Times New Roman" w:hAnsi="David" w:cs="David"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num w:numId="1">
    <w:abstractNumId w:val="1"/>
  </w:num>
  <w:num w:numId="2">
    <w:abstractNumId w:val="5"/>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35286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352869&amp;lt;/CaseID&amp;gt;_x000d__x000a_        &amp;lt;CaseMonth&amp;gt;6&amp;lt;/CaseMonth&amp;gt;_x000d__x000a_        &amp;lt;CaseYear&amp;gt;2022&amp;lt;/CaseYear&amp;gt;_x000d__x000a_        &amp;lt;CaseNumber&amp;gt;23175&amp;lt;/CaseNumber&amp;gt;_x000d__x000a_        &amp;lt;NumeratorGroupID&amp;gt;1&amp;lt;/NumeratorGroupID&amp;gt;_x000d__x000a_        &amp;lt;CaseName&amp;gt;אלוש נ&amp;#39; אלוש&amp;lt;/CaseName&amp;gt;_x000d__x000a_        &amp;lt;CourtID&amp;gt;43&amp;lt;/CourtID&amp;gt;_x000d__x000a_        &amp;lt;CaseTypeID&amp;gt;10262&amp;lt;/CaseTypeID&amp;gt;_x000d__x000a_        &amp;lt;CaseInterestID&amp;gt;167&amp;lt;/CaseInterestID&amp;gt;_x000d__x000a_        &amp;lt;CaseJudgeName&amp;gt;רמי בז&amp;#39;ה&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3175-06-22&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06-12T16:37:00+03:00&amp;lt;/CaseOpenDate&amp;gt;_x000d__x000a_        &amp;lt;PleaTypeID&amp;gt;4&amp;lt;/PleaTypeID&amp;gt;_x000d__x000a_        &amp;lt;CourtLevelID&amp;gt;1&amp;lt;/CourtLevelID&amp;gt;_x000d__x000a_        &amp;lt;CourtLevelCaseTypeInterestID&amp;gt;1604&amp;lt;/CourtLevelCaseTypeInterestID&amp;gt;_x000d__x000a_        &amp;lt;CaseJudgeFirstName&amp;gt;רמי&amp;lt;/CaseJudgeFirstName&amp;gt;_x000d__x000a_        &amp;lt;CaseJudgeLastName&amp;gt;בז&amp;#39;ה&amp;lt;/CaseJudgeLastName&amp;gt;_x000d__x000a_        &amp;lt;JudicalPersonID&amp;gt;027341262@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בס&amp;quot;ד_x000d__x000a_תצהיר כרוך מטעם אלוש תמיר הוגש והועבר למדור._x000d__x000a_מלי&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352869&amp;lt;/CaseID&amp;gt;_x000d__x000a_        &amp;lt;CaseMonth&amp;gt;6&amp;lt;/CaseMonth&amp;gt;_x000d__x000a_        &amp;lt;CaseYear&amp;gt;2022&amp;lt;/CaseYear&amp;gt;_x000d__x000a_        &amp;lt;CaseNumber&amp;gt;23175&amp;lt;/CaseNumber&amp;gt;_x000d__x000a_        &amp;lt;NumeratorGroupID&amp;gt;1&amp;lt;/NumeratorGroupID&amp;gt;_x000d__x000a_        &amp;lt;CaseName&amp;gt;אלוש נ&amp;#39; אלוש&amp;lt;/CaseName&amp;gt;_x000d__x000a_        &amp;lt;CourtID&amp;gt;43&amp;lt;/CourtID&amp;gt;_x000d__x000a_        &amp;lt;CaseTypeID&amp;gt;10262&amp;lt;/CaseTypeID&amp;gt;_x000d__x000a_        &amp;lt;CaseInterestID&amp;gt;167&amp;lt;/CaseInterestID&amp;gt;_x000d__x000a_        &amp;lt;CaseJudgeName&amp;gt;רמי בז&amp;#39;ה&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3175-06-22&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CaseNextDeterminingTask&amp;gt;34&amp;lt;/CaseNextDeterminingTask&amp;gt;_x000d__x000a_        &amp;lt;CaseOpenDate&amp;gt;2022-06-12T16:37:00+03:00&amp;lt;/CaseOpenDate&amp;gt;_x000d__x000a_        &amp;lt;PleaTypeID&amp;gt;4&amp;lt;/PleaTypeID&amp;gt;_x000d__x000a_        &amp;lt;CourtLevelID&amp;gt;1&amp;lt;/CourtLevelID&amp;gt;_x000d__x000a_        &amp;lt;CourtLevelCaseTypeInterestID&amp;gt;1604&amp;lt;/CourtLevelCaseTypeInterestID&amp;gt;_x000d__x000a_        &amp;lt;CaseJudgeFirstName&amp;gt;רמי&amp;lt;/CaseJudgeFirstName&amp;gt;_x000d__x000a_        &amp;lt;CaseJudgeLastName&amp;gt;בז&amp;#39;ה&amp;lt;/CaseJudgeLastName&amp;gt;_x000d__x000a_        &amp;lt;JudicalPersonID&amp;gt;027341262@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בס&amp;quot;ד_x000d__x000a_תצהיר כרוך מטעם אלוש תמיר הוגש והועבר למדור._x000d__x000a_מלי&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189297&amp;lt;/DecisionID&amp;gt;_x000d__x000a_        &amp;lt;DecisionName&amp;gt;פסק דין  שניתנה ע&amp;quot;י  רמי בז&amp;#39;ה&amp;lt;/DecisionName&amp;gt;_x000d__x000a_        &amp;lt;DecisionStatusID&amp;gt;1&amp;lt;/DecisionStatusID&amp;gt;_x000d__x000a_        &amp;lt;DecisionStatusChangeDate&amp;gt;2024-08-05T13:08:39.67+03:00&amp;lt;/DecisionStatusChangeDate&amp;gt;_x000d__x000a_        &amp;lt;DecisionSignatureDate&amp;gt;2024-08-01T14:11:17.993+03:00&amp;lt;/DecisionSignatureDate&amp;gt;_x000d__x000a_        &amp;lt;DecisionSignatureUserID&amp;gt;027341262@GOV.IL&amp;lt;/DecisionSignatureUserID&amp;gt;_x000d__x000a_        &amp;lt;DecisionCreateDate&amp;gt;2024-08-01T14:16:33.013+03:00&amp;lt;/DecisionCreateDate&amp;gt;_x000d__x000a_        &amp;lt;DecisionChangeDate&amp;gt;2024-08-05T13:08:45.837+03:00&amp;lt;/DecisionChangeDate&amp;gt;_x000d__x000a_        &amp;lt;DecisionChangeUserID&amp;gt;02734126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039503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34126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341262@GOV.IL&amp;lt;/DecisionCreationUserID&amp;gt;_x000d__x000a_        &amp;lt;DecisionDisplayName&amp;gt;פסק דין  שניתנה ע&amp;quot;י  רמי בז&amp;#39;ה&amp;lt;/DecisionDisplayName&amp;gt;_x000d__x000a_        &amp;lt;IsScanned&amp;gt;false&amp;lt;/IsScanned&amp;gt;_x000d__x000a_        &amp;lt;DecisionSignatureUserName&amp;gt;רמי בז&amp;#39;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8&amp;lt;/DecisionNumberInCase&amp;gt;_x000d__x000a_      &amp;lt;/dt_Decision&amp;gt;_x000d__x000a_      &amp;lt;dt_DecisionCase diffgr:id=&amp;quot;dt_DecisionCase1&amp;quot; msdata:rowOrder=&amp;quot;0&amp;quot;&amp;gt;_x000d__x000a_        &amp;lt;DecisionID&amp;gt;153189297&amp;lt;/DecisionID&amp;gt;_x000d__x000a_        &amp;lt;CaseID&amp;gt;79352869&amp;lt;/CaseID&amp;gt;_x000d__x000a_        &amp;lt;IsOriginal&amp;gt;true&amp;lt;/IsOriginal&amp;gt;_x000d__x000a_        &amp;lt;IsDeleted&amp;gt;false&amp;lt;/IsDeleted&amp;gt;_x000d__x000a_        &amp;lt;CaseName&amp;gt;אלוש נ&amp;#39; אלוש&amp;lt;/CaseName&amp;gt;_x000d__x000a_        &amp;lt;CaseDisplayIdentifier&amp;gt;23175-06-22 תלה&amp;quot;מ&amp;lt;/CaseDisplayIdentifier&amp;gt;_x000d__x000a_      &amp;lt;/dt_DecisionCase&amp;gt;_x000d__x000a_    &amp;lt;/DecisionDS&amp;gt;_x000d__x000a_  &amp;lt;/diffgr:diffgram&amp;gt;_x000d__x000a_&amp;lt;/DecisionDS&amp;gt;"/>
    <w:docVar w:name="DecisionID" w:val="153189297"/>
    <w:docVar w:name="WordClientAssemblyName" w:val="NGCS.Decision.ClientWordBL"/>
    <w:docVar w:name="WordClientClassName" w:val="NGCS.Decision.ClientWordBL.DecisionClient"/>
  </w:docVars>
  <w:rsids>
    <w:rsidRoot w:val="00694556"/>
    <w:rsid w:val="000000C4"/>
    <w:rsid w:val="00002B0F"/>
    <w:rsid w:val="00005C8B"/>
    <w:rsid w:val="000146C2"/>
    <w:rsid w:val="0001614B"/>
    <w:rsid w:val="00016C35"/>
    <w:rsid w:val="000258FD"/>
    <w:rsid w:val="00054613"/>
    <w:rsid w:val="000564AB"/>
    <w:rsid w:val="00073BE8"/>
    <w:rsid w:val="00093A9F"/>
    <w:rsid w:val="000C3B0F"/>
    <w:rsid w:val="000C7495"/>
    <w:rsid w:val="000D4A02"/>
    <w:rsid w:val="000D6EA7"/>
    <w:rsid w:val="001072A9"/>
    <w:rsid w:val="00111C0B"/>
    <w:rsid w:val="00121F97"/>
    <w:rsid w:val="001277D7"/>
    <w:rsid w:val="00132017"/>
    <w:rsid w:val="0014234E"/>
    <w:rsid w:val="00145A87"/>
    <w:rsid w:val="00194CA5"/>
    <w:rsid w:val="001B03C1"/>
    <w:rsid w:val="001C4003"/>
    <w:rsid w:val="001F512C"/>
    <w:rsid w:val="001F5474"/>
    <w:rsid w:val="00232F73"/>
    <w:rsid w:val="002352F7"/>
    <w:rsid w:val="00261133"/>
    <w:rsid w:val="0027277D"/>
    <w:rsid w:val="0029696F"/>
    <w:rsid w:val="002C220E"/>
    <w:rsid w:val="002E0A13"/>
    <w:rsid w:val="002E2834"/>
    <w:rsid w:val="002E6642"/>
    <w:rsid w:val="002F0414"/>
    <w:rsid w:val="00323690"/>
    <w:rsid w:val="00325D3D"/>
    <w:rsid w:val="00326FB0"/>
    <w:rsid w:val="00331CA8"/>
    <w:rsid w:val="003735E6"/>
    <w:rsid w:val="003807CA"/>
    <w:rsid w:val="00381D3A"/>
    <w:rsid w:val="003823DA"/>
    <w:rsid w:val="003A57B2"/>
    <w:rsid w:val="0043595F"/>
    <w:rsid w:val="0047645A"/>
    <w:rsid w:val="00480144"/>
    <w:rsid w:val="00490762"/>
    <w:rsid w:val="004966CC"/>
    <w:rsid w:val="00496C55"/>
    <w:rsid w:val="004A24A6"/>
    <w:rsid w:val="004C6493"/>
    <w:rsid w:val="004D49A3"/>
    <w:rsid w:val="004D50AC"/>
    <w:rsid w:val="004E3E1A"/>
    <w:rsid w:val="004E6E3C"/>
    <w:rsid w:val="00511354"/>
    <w:rsid w:val="005124F1"/>
    <w:rsid w:val="00513A0F"/>
    <w:rsid w:val="0052511C"/>
    <w:rsid w:val="00530BAD"/>
    <w:rsid w:val="00541598"/>
    <w:rsid w:val="00547DB7"/>
    <w:rsid w:val="00567324"/>
    <w:rsid w:val="00580A17"/>
    <w:rsid w:val="00581876"/>
    <w:rsid w:val="00593FC7"/>
    <w:rsid w:val="00596E39"/>
    <w:rsid w:val="005A54A0"/>
    <w:rsid w:val="005A6FEC"/>
    <w:rsid w:val="005B0C88"/>
    <w:rsid w:val="005B0F49"/>
    <w:rsid w:val="005B2D19"/>
    <w:rsid w:val="005B65A9"/>
    <w:rsid w:val="005C7EC6"/>
    <w:rsid w:val="005D4BDB"/>
    <w:rsid w:val="005E389A"/>
    <w:rsid w:val="005F7AB8"/>
    <w:rsid w:val="00613AE0"/>
    <w:rsid w:val="00617593"/>
    <w:rsid w:val="00622BAA"/>
    <w:rsid w:val="00625C89"/>
    <w:rsid w:val="00633C4F"/>
    <w:rsid w:val="00645029"/>
    <w:rsid w:val="00645FBC"/>
    <w:rsid w:val="00671BD5"/>
    <w:rsid w:val="006805C1"/>
    <w:rsid w:val="006816EC"/>
    <w:rsid w:val="00694556"/>
    <w:rsid w:val="006E1A53"/>
    <w:rsid w:val="007056AA"/>
    <w:rsid w:val="00712011"/>
    <w:rsid w:val="00720C79"/>
    <w:rsid w:val="00735911"/>
    <w:rsid w:val="00736587"/>
    <w:rsid w:val="00744F41"/>
    <w:rsid w:val="007A24FE"/>
    <w:rsid w:val="007A35AA"/>
    <w:rsid w:val="007E5288"/>
    <w:rsid w:val="007F1048"/>
    <w:rsid w:val="00820005"/>
    <w:rsid w:val="008213E3"/>
    <w:rsid w:val="00846D27"/>
    <w:rsid w:val="008610A7"/>
    <w:rsid w:val="00881DC3"/>
    <w:rsid w:val="00890D48"/>
    <w:rsid w:val="008B2508"/>
    <w:rsid w:val="008D1F6F"/>
    <w:rsid w:val="008E1332"/>
    <w:rsid w:val="008F4AC6"/>
    <w:rsid w:val="00903896"/>
    <w:rsid w:val="00906DB8"/>
    <w:rsid w:val="00927813"/>
    <w:rsid w:val="009325F1"/>
    <w:rsid w:val="009418B8"/>
    <w:rsid w:val="00944D13"/>
    <w:rsid w:val="009523D5"/>
    <w:rsid w:val="00957C90"/>
    <w:rsid w:val="00984EE0"/>
    <w:rsid w:val="00995796"/>
    <w:rsid w:val="009968B2"/>
    <w:rsid w:val="009B70F6"/>
    <w:rsid w:val="009C358E"/>
    <w:rsid w:val="009D7077"/>
    <w:rsid w:val="009E0263"/>
    <w:rsid w:val="009E1C36"/>
    <w:rsid w:val="00A267CF"/>
    <w:rsid w:val="00A342BD"/>
    <w:rsid w:val="00A43458"/>
    <w:rsid w:val="00A93547"/>
    <w:rsid w:val="00A939FB"/>
    <w:rsid w:val="00AB6BC6"/>
    <w:rsid w:val="00AC2A0D"/>
    <w:rsid w:val="00AC4E19"/>
    <w:rsid w:val="00AF1ED6"/>
    <w:rsid w:val="00B0760A"/>
    <w:rsid w:val="00B23D94"/>
    <w:rsid w:val="00B32C61"/>
    <w:rsid w:val="00B368FE"/>
    <w:rsid w:val="00B80CBD"/>
    <w:rsid w:val="00BC3369"/>
    <w:rsid w:val="00BD26E1"/>
    <w:rsid w:val="00BF77EE"/>
    <w:rsid w:val="00C131A2"/>
    <w:rsid w:val="00C145CE"/>
    <w:rsid w:val="00C32E0F"/>
    <w:rsid w:val="00C42BF9"/>
    <w:rsid w:val="00C605F5"/>
    <w:rsid w:val="00C642F6"/>
    <w:rsid w:val="00C77836"/>
    <w:rsid w:val="00C83E56"/>
    <w:rsid w:val="00CC63CE"/>
    <w:rsid w:val="00CD0938"/>
    <w:rsid w:val="00CD2D0C"/>
    <w:rsid w:val="00CE7D13"/>
    <w:rsid w:val="00CF01F1"/>
    <w:rsid w:val="00CF0C52"/>
    <w:rsid w:val="00D13E63"/>
    <w:rsid w:val="00D319B3"/>
    <w:rsid w:val="00D36A71"/>
    <w:rsid w:val="00D45DB6"/>
    <w:rsid w:val="00D53924"/>
    <w:rsid w:val="00D60849"/>
    <w:rsid w:val="00D73F75"/>
    <w:rsid w:val="00D901A8"/>
    <w:rsid w:val="00D96D8C"/>
    <w:rsid w:val="00DA2B26"/>
    <w:rsid w:val="00DA755B"/>
    <w:rsid w:val="00DB12A3"/>
    <w:rsid w:val="00DC427E"/>
    <w:rsid w:val="00DC63D0"/>
    <w:rsid w:val="00DD337E"/>
    <w:rsid w:val="00DE235B"/>
    <w:rsid w:val="00E00B6F"/>
    <w:rsid w:val="00E44DDF"/>
    <w:rsid w:val="00E45568"/>
    <w:rsid w:val="00E50D73"/>
    <w:rsid w:val="00E54642"/>
    <w:rsid w:val="00E97908"/>
    <w:rsid w:val="00EF3ED0"/>
    <w:rsid w:val="00F17E56"/>
    <w:rsid w:val="00F44851"/>
    <w:rsid w:val="00F75B0A"/>
    <w:rsid w:val="00F76437"/>
    <w:rsid w:val="00FA333A"/>
    <w:rsid w:val="00FB3C14"/>
    <w:rsid w:val="00FC5C14"/>
    <w:rsid w:val="00FD416F"/>
    <w:rsid w:val="00FD650B"/>
    <w:rsid w:val="00FD7DF3"/>
    <w:rsid w:val="00FE05D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2E6642"/>
    <w:pPr>
      <w:ind w:left="720"/>
      <w:contextualSpacing/>
    </w:pPr>
  </w:style>
  <w:style w:type="paragraph" w:customStyle="1" w:styleId="ruller4">
    <w:name w:val="ruller4"/>
    <w:basedOn w:val="a"/>
    <w:rsid w:val="00CF0C52"/>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91300">
      <w:bodyDiv w:val="1"/>
      <w:marLeft w:val="0"/>
      <w:marRight w:val="0"/>
      <w:marTop w:val="0"/>
      <w:marBottom w:val="0"/>
      <w:divBdr>
        <w:top w:val="none" w:sz="0" w:space="0" w:color="auto"/>
        <w:left w:val="none" w:sz="0" w:space="0" w:color="auto"/>
        <w:bottom w:val="none" w:sz="0" w:space="0" w:color="auto"/>
        <w:right w:val="none" w:sz="0" w:space="0" w:color="auto"/>
      </w:divBdr>
    </w:div>
    <w:div w:id="914585282">
      <w:bodyDiv w:val="1"/>
      <w:marLeft w:val="0"/>
      <w:marRight w:val="0"/>
      <w:marTop w:val="0"/>
      <w:marBottom w:val="0"/>
      <w:divBdr>
        <w:top w:val="none" w:sz="0" w:space="0" w:color="auto"/>
        <w:left w:val="none" w:sz="0" w:space="0" w:color="auto"/>
        <w:bottom w:val="none" w:sz="0" w:space="0" w:color="auto"/>
        <w:right w:val="none" w:sz="0" w:space="0" w:color="auto"/>
      </w:divBdr>
    </w:div>
    <w:div w:id="1050224439">
      <w:bodyDiv w:val="1"/>
      <w:marLeft w:val="0"/>
      <w:marRight w:val="0"/>
      <w:marTop w:val="0"/>
      <w:marBottom w:val="0"/>
      <w:divBdr>
        <w:top w:val="none" w:sz="0" w:space="0" w:color="auto"/>
        <w:left w:val="none" w:sz="0" w:space="0" w:color="auto"/>
        <w:bottom w:val="none" w:sz="0" w:space="0" w:color="auto"/>
        <w:right w:val="none" w:sz="0" w:space="0" w:color="auto"/>
      </w:divBdr>
    </w:div>
    <w:div w:id="1085297378">
      <w:bodyDiv w:val="1"/>
      <w:marLeft w:val="0"/>
      <w:marRight w:val="0"/>
      <w:marTop w:val="0"/>
      <w:marBottom w:val="0"/>
      <w:divBdr>
        <w:top w:val="none" w:sz="0" w:space="0" w:color="auto"/>
        <w:left w:val="none" w:sz="0" w:space="0" w:color="auto"/>
        <w:bottom w:val="none" w:sz="0" w:space="0" w:color="auto"/>
        <w:right w:val="none" w:sz="0" w:space="0" w:color="auto"/>
      </w:divBdr>
    </w:div>
    <w:div w:id="1168591102">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8818779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57898148">
      <w:bodyDiv w:val="1"/>
      <w:marLeft w:val="0"/>
      <w:marRight w:val="0"/>
      <w:marTop w:val="0"/>
      <w:marBottom w:val="0"/>
      <w:divBdr>
        <w:top w:val="none" w:sz="0" w:space="0" w:color="auto"/>
        <w:left w:val="none" w:sz="0" w:space="0" w:color="auto"/>
        <w:bottom w:val="none" w:sz="0" w:space="0" w:color="auto"/>
        <w:right w:val="none" w:sz="0" w:space="0" w:color="auto"/>
      </w:divBdr>
    </w:div>
    <w:div w:id="2006005197">
      <w:bodyDiv w:val="1"/>
      <w:marLeft w:val="0"/>
      <w:marRight w:val="0"/>
      <w:marTop w:val="0"/>
      <w:marBottom w:val="0"/>
      <w:divBdr>
        <w:top w:val="none" w:sz="0" w:space="0" w:color="auto"/>
        <w:left w:val="none" w:sz="0" w:space="0" w:color="auto"/>
        <w:bottom w:val="none" w:sz="0" w:space="0" w:color="auto"/>
        <w:right w:val="none" w:sz="0" w:space="0" w:color="auto"/>
      </w:divBdr>
    </w:div>
    <w:div w:id="2060351871">
      <w:bodyDiv w:val="1"/>
      <w:marLeft w:val="0"/>
      <w:marRight w:val="0"/>
      <w:marTop w:val="0"/>
      <w:marBottom w:val="0"/>
      <w:divBdr>
        <w:top w:val="none" w:sz="0" w:space="0" w:color="auto"/>
        <w:left w:val="none" w:sz="0" w:space="0" w:color="auto"/>
        <w:bottom w:val="none" w:sz="0" w:space="0" w:color="auto"/>
        <w:right w:val="none" w:sz="0" w:space="0" w:color="auto"/>
      </w:divBdr>
    </w:div>
    <w:div w:id="2092115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47080E"/>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79352869</CaseID>
    <CaseJudicialPersonPresentationDS>
      <CaseJudicalPersonActive>
        <CaseID>79352869</CaseID>
        <JudicialPersonID>027341262@GOV.IL</JudicialPersonID>
        <JudicialPersonTypeID>1</JudicialPersonTypeID>
        <JudicialTypeID>1</JudicialTypeID>
        <IsChairman>false</IsChairman>
        <TreatmentStartDate>2022-06-12T18:37:04.097+03:00</TreatmentStartDate>
        <TreatmentFinishDate>9999-12-31T23:59:59+02:00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אורי אביב</FullName>
        <FirstName>אורי</FirstName>
        <LastName>אביב</LastName>
        <PartyPropertyName/>
        <AuthenticationTypeAndNumber>מ.ר. 44596</AuthenticationTypeAndNumber>
        <RepresentatedOrRepresentativesNames>איילת אלוש</RepresentatedOrRepresentativesNames>
        <RepresentatedOrRepresentativesCount>1</RepresentatedOrRepresentativesCount>
        <InvitedBy/>
        <CaseID>79352869</CaseID>
        <CaseJudicialPersonPresentationDS>
          <CaseJudicalPersonActive>
            <CaseID>79352869</CaseID>
            <JudicialPersonID>027341262@GOV.IL</JudicialPersonID>
            <JudicialPersonTypeID>1</JudicialPersonTypeID>
            <JudicialTypeID>1</JudicialTypeID>
            <IsChairman>false</IsChairman>
            <TreatmentStartDate>2022-06-12T18:37:04.097+03:00</TreatmentStartDate>
            <TreatmentFinishDate>9999-12-31T23:59:59+02:00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247020109</CasePartyID>
        <PartyTypeID>2</PartyTypeID>
        <ActivityStatusID>1</ActivityStatusID>
        <PartyAliasID>20</PartyAliasID>
        <PartyAliasName>בא כוח תובעים</PartyAliasName>
        <LegalEntityID>15883310</LegalEntityID>
        <CaseLegalEntityID>121681907</CaseLegalEntityID>
        <AuthenticationTypeID>4</AuthenticationTypeID>
        <AuthenticationTypeName>מ.ר.</AuthenticationTypeName>
        <LegalEntityNumber>44596</LegalEntityNumber>
        <IsMainPartyType>true</IsMainPartyType>
        <CaseDisplayIdentifier>23175-06-22</CaseDisplayIdentifier>
        <CaseTypeID>10262</CaseTypeID>
        <CaseTypeName>תביעה לאחר הסדר התדיינויות במשפחה (תלה"מ)</CaseTypeName>
        <CaseName>אלוש נ' אלוש</CaseName>
        <FullAddress>יהודה הלוי 108 תל אביב -יפו </FullAddress>
        <EmailAddress>elirlaw3@gmail.com‏</EmailAddress>
        <MotionID>0</MotionID>
        <CasePleaID>0</CasePleaID>
        <LinkedCaseID>0</LinkedCaseID>
        <PartyID>1</PartyID>
        <CasePartyCategoryID>2</CasePartyCategoryID>
        <LegalEntityAddressID>75567569</LegalEntityAddressID>
        <LegalEntityEmailAddressID>67929165</LegalEntityEmailAddressID>
        <PleaTypeID>4</PleaTypeID>
        <LawyerOfficeName>משרד עו"ד אליהו ארביב</LawyerOfficeName>
        <LawyerOfficeID>72700356</LawyerOfficeID>
        <GroupPartyAlias/>
        <IsConverted>false</IsConverted>
        <LegalEntityNameID>17530411</LegalEntityNameID>
        <RepresentatedNamesOfAssistant/>
        <LegalEntityTypeID>4</LegalEntityTypeID>
        <IsVerdictExists>false</IsVerdictExists>
        <IsAsirAzir>false</IsAsirAzir>
        <MainAndSecSpec/>
        <IsPublicationProhibited>false</IsPublicationProhibited>
        <PublicationProhibitedFullName>אורי אביב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אברהם נונו</FullName>
        <FirstName>אברהם</FirstName>
        <LastName>נונו</LastName>
        <PartyPropertyName/>
        <AuthenticationTypeAndNumber>מ.ר. 12520</AuthenticationTypeAndNumber>
        <RepresentatedOrRepresentativesNames>תמיר דוד אלוש</RepresentatedOrRepresentativesNames>
        <RepresentatedOrRepresentativesCount>1</RepresentatedOrRepresentativesCount>
        <InvitedBy/>
        <CaseID>79352869</CaseID>
        <CaseJudicialPersonPresentationDS>
          <CaseJudicalPersonActive>
            <CaseID>79352869</CaseID>
            <JudicialPersonID>027341262@GOV.IL</JudicialPersonID>
            <JudicialPersonTypeID>1</JudicialPersonTypeID>
            <JudicialTypeID>1</JudicialTypeID>
            <IsChairman>false</IsChairman>
            <TreatmentStartDate>2022-06-12T18:37:04.097+03:00</TreatmentStartDate>
            <TreatmentFinishDate>9999-12-31T23:59:59+02:00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244215719</CasePartyID>
        <PartyTypeID>2</PartyTypeID>
        <ActivityStatusID>1</ActivityStatusID>
        <PartyAliasID>21</PartyAliasID>
        <PartyAliasName>בא כוח נתבעים</PartyAliasName>
        <LegalEntityID>380955</LegalEntityID>
        <CaseLegalEntityID>120742205</CaseLegalEntityID>
        <AuthenticationTypeID>4</AuthenticationTypeID>
        <AuthenticationTypeName>מ.ר.</AuthenticationTypeName>
        <LegalEntityNumber>12520</LegalEntityNumber>
        <IsMainPartyType>true</IsMainPartyType>
        <CaseDisplayIdentifier>23175-06-22</CaseDisplayIdentifier>
        <CaseTypeID>10262</CaseTypeID>
        <CaseTypeName>תביעה לאחר הסדר התדיינויות במשפחה (תלה"מ)</CaseTypeName>
        <CaseName>אלוש נ' אלוש</CaseName>
        <FullAddress>הרצל 4 רמת גן כניסה 1 דירה 1</FullAddress>
        <EmailAddress>nunu5@zahav.net.il</EmailAddress>
        <MotionID>0</MotionID>
        <CasePleaID>0</CasePleaID>
        <LinkedCaseID>0</LinkedCaseID>
        <PartyID>2</PartyID>
        <CasePartyCategoryID>2</CasePartyCategoryID>
        <LegalEntityAddressID>79428862</LegalEntityAddressID>
        <LegalEntityEmailAddressID>67924824</LegalEntityEmailAddressID>
        <PleaTypeID>4</PleaTypeID>
        <LawyerOfficeName>משרד עו"ד: אברהם נונו</LawyerOfficeName>
        <LawyerOfficeID>421599</LawyerOfficeID>
        <GroupPartyAlias/>
        <IsConverted>false</IsConverted>
        <LegalEntityNameID>1939</LegalEntityNameID>
        <RepresentatedNamesOfAssistant/>
        <LegalEntityTypeID>4</LegalEntityTypeID>
        <IsVerdictExists>false</IsVerdictExists>
        <IsAsirAzir>false</IsAsirAzir>
        <MainAndSecSpec/>
        <IsPublicationProhibited>false</IsPublicationProhibited>
        <PublicationProhibitedFullName>אברהם נונו</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איילת אלוש</FullName>
        <FirstName>איילת</FirstName>
        <LastName>אלוש</LastName>
        <PartyPropertyName/>
        <AuthenticationTypeAndNumber>ת"ז 013170386</AuthenticationTypeAndNumber>
        <RepresentatedOrRepresentativesNames>אורי אביב</RepresentatedOrRepresentativesNames>
        <RepresentatedOrRepresentativesCount>1</RepresentatedOrRepresentativesCount>
        <InvitedBy/>
        <CaseID>79352869</CaseID>
        <CaseJudicialPersonPresentationDS>
          <CaseJudicalPersonActive>
            <CaseID>79352869</CaseID>
            <JudicialPersonID>027341262@GOV.IL</JudicialPersonID>
            <JudicialPersonTypeID>1</JudicialPersonTypeID>
            <JudicialTypeID>1</JudicialTypeID>
            <IsChairman>false</IsChairman>
            <TreatmentStartDate>2022-06-12T18:37:04.097+03:00</TreatmentStartDate>
            <TreatmentFinishDate>9999-12-31T23:59:59+02:00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242196509</CasePartyID>
        <PartyTypeID>1</PartyTypeID>
        <ActivityStatusID>1</ActivityStatusID>
        <PartyAliasID>1</PartyAliasID>
        <PartyAliasName>תובע</PartyAliasName>
        <OrdinalNumber>1</OrdinalNumber>
        <LegalEntityID>34333037</LegalEntityID>
        <CaseLegalEntityID>120125214</CaseLegalEntityID>
        <AuthenticationTypeID>1</AuthenticationTypeID>
        <AuthenticationTypeName>ת"ז</AuthenticationTypeName>
        <LegalEntityNumber>013170386</LegalEntityNumber>
        <IsMainPartyType>true</IsMainPartyType>
        <CaseDisplayIdentifier>23175-06-22</CaseDisplayIdentifier>
        <CaseTypeID>10262</CaseTypeID>
        <CaseTypeName>תביעה לאחר הסדר התדיינויות במשפחה (תלה"מ)</CaseTypeName>
        <CaseName>אלוש נ' אלוש</CaseName>
        <FullAddress>נחל שניר 21/15 אשדוד </FullAddress>
        <MotionID>0</MotionID>
        <CasePleaID>0</CasePleaID>
        <FatherName>פליקס</FatherName>
        <LinkedCaseID>0</LinkedCaseID>
        <PartyID>1</PartyID>
        <CasePartyCategoryID>2</CasePartyCategoryID>
        <LegalEntityAddressID>86617647</LegalEntityAddressID>
        <PleaTypeID>4</PleaTypeID>
        <GroupPartyAlias>תובעים</GroupPartyAlias>
        <IsConverted>false</IsConverted>
        <LegalEntityRegisteredNameID>2057067</LegalEntityRegisteredNameID>
        <LegalEntityNameID>93244654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איילת אלוש</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תמיר דוד אלוש</FullName>
        <FirstName>תמיר דוד</FirstName>
        <LastName>אלוש</LastName>
        <PartyPropertyName/>
        <AuthenticationTypeAndNumber>ת"ז 024111122</AuthenticationTypeAndNumber>
        <RepresentatedOrRepresentativesNames>אברהם נונו</RepresentatedOrRepresentativesNames>
        <RepresentatedOrRepresentativesCount>1</RepresentatedOrRepresentativesCount>
        <InvitedBy/>
        <CaseID>79352869</CaseID>
        <CaseJudicialPersonPresentationDS>
          <CaseJudicalPersonActive>
            <CaseID>79352869</CaseID>
            <JudicialPersonID>027341262@GOV.IL</JudicialPersonID>
            <JudicialPersonTypeID>1</JudicialPersonTypeID>
            <JudicialTypeID>1</JudicialTypeID>
            <IsChairman>false</IsChairman>
            <TreatmentStartDate>2022-06-12T18:37:04.097+03:00</TreatmentStartDate>
            <TreatmentFinishDate>9999-12-31T23:59:59+02:00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242196511</CasePartyID>
        <PartyTypeID>1</PartyTypeID>
        <ActivityStatusID>1</ActivityStatusID>
        <PartyAliasID>2</PartyAliasID>
        <PartyAliasName>נתבע</PartyAliasName>
        <OrdinalNumber>1</OrdinalNumber>
        <LegalEntityID>34356412</LegalEntityID>
        <CaseLegalEntityID>120125216</CaseLegalEntityID>
        <AuthenticationTypeID>1</AuthenticationTypeID>
        <AuthenticationTypeName>ת"ז</AuthenticationTypeName>
        <LegalEntityNumber>024111122</LegalEntityNumber>
        <IsMainPartyType>true</IsMainPartyType>
        <CaseDisplayIdentifier>23175-06-22</CaseDisplayIdentifier>
        <CaseTypeID>10262</CaseTypeID>
        <CaseTypeName>תביעה לאחר הסדר התדיינויות במשפחה (תלה"מ)</CaseTypeName>
        <CaseName>אלוש נ' אלוש</CaseName>
        <FullAddress>עזריקם 103 עזריקם </FullAddress>
        <MotionID>0</MotionID>
        <CasePleaID>0</CasePleaID>
        <FatherName>אלי</FatherName>
        <LinkedCaseID>0</LinkedCaseID>
        <PartyID>2</PartyID>
        <CasePartyCategoryID>2</CasePartyCategoryID>
        <LegalEntityAddressID>86617648</LegalEntityAddressID>
        <PleaTypeID>4</PleaTypeID>
        <GroupPartyAlias>נתבעים</GroupPartyAlias>
        <IsConverted>false</IsConverted>
        <LegalEntityRegisteredNameID>2057068</LegalEntityRegisteredNameID>
        <LegalEntityNameID>93244655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תמיר דוד אלוש</PublicationProhibitedFullName>
      </CaseParties>
    </CasePartiesSelectionDS>
    <DecisionName>פסק דין  שניתנה ע"י  רמי בז'ה</DecisionName>
    <CourtDisplayName>בית משפט לענייני משפחה באשדוד</CourtDisplayName>
    <IsCaseJudgePanel>false</IsCaseJudgePanel>
    <DecisionSignatureDate>2024-08-01T14:11:17.9944814+03:00</DecisionSignatureDate>
    <OpenCaseDate>2022-06-12T16:37:00+03:00</OpenCaseDate>
    <CaseFeeSum>0.000</CaseFeeSum>
    <DecisionTypeID>2</DecisionTypeID>
    <DecisionSignatureUserName>רמי בז'ה</DecisionSignatureUserName>
    <DecisionSignatureDateHebrew>2024-08-01T14:11:17.9944814+03:00</DecisionSignatureDateHebrew>
    <DecisionWriterID>027341262@GOV.IL</DecisionWriterID>
    <CourtAddress>רח' מורדי הגטאות רובע ב', אשדוד 77370</CourtAddress>
    <IsAutoTextInCaseExist>false</IsAutoTextInCaseExist>
    <DecisionSignatureRoleName>שופט</DecisionSignatureRoleName>
    <DecisionSignatureUserTitleName>שופט</DecisionSignatureUserTitleName>
    <CaseName>אלוש נ' אלוש</CaseName>
    <DecisionNumberInCase>18</DecisionNumberInCase>
  </dt_Decision>
  <dt_DecisionCase>
    <DecisionID>0</DecisionID>
    <CaseID>79352869</CaseID>
    <CaseJudicialPersonPresentationDS>
      <CaseJudicalPersonActive>
        <CaseID>79352869</CaseID>
        <JudicialPersonID>027341262@GOV.IL</JudicialPersonID>
        <JudicialPersonTypeID>1</JudicialPersonTypeID>
        <JudicialTypeID>1</JudicialTypeID>
        <IsChairman>false</IsChairman>
        <TreatmentStartDate>2022-06-12T18:37:04.097+03:00</TreatmentStartDate>
        <TreatmentFinishDate>9999-12-31T23:59:59+02:00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אורי אביב</FullName>
        <FirstName>אורי</FirstName>
        <LastName>אביב</LastName>
        <PartyPropertyName/>
        <AuthenticationTypeAndNumber>מ.ר. 44596</AuthenticationTypeAndNumber>
        <RepresentatedOrRepresentativesNames>איילת אלוש</RepresentatedOrRepresentativesNames>
        <RepresentatedOrRepresentativesCount>1</RepresentatedOrRepresentativesCount>
        <InvitedBy/>
        <CaseID>79352869</CaseID>
        <CaseJudicialPersonPresentationDS>
          <CaseJudicalPersonActive>
            <CaseID>79352869</CaseID>
            <JudicialPersonID>027341262@GOV.IL</JudicialPersonID>
            <JudicialPersonTypeID>1</JudicialPersonTypeID>
            <JudicialTypeID>1</JudicialTypeID>
            <IsChairman>false</IsChairman>
            <TreatmentStartDate>2022-06-12T18:37:04.097+03:00</TreatmentStartDate>
            <TreatmentFinishDate>9999-12-31T23:59:59+02:00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247020109</CasePartyID>
        <PartyTypeID>2</PartyTypeID>
        <ActivityStatusID>1</ActivityStatusID>
        <PartyAliasID>20</PartyAliasID>
        <PartyAliasName>בא כוח תובעים</PartyAliasName>
        <LegalEntityID>15883310</LegalEntityID>
        <CaseLegalEntityID>121681907</CaseLegalEntityID>
        <AuthenticationTypeID>4</AuthenticationTypeID>
        <AuthenticationTypeName>מ.ר.</AuthenticationTypeName>
        <LegalEntityNumber>44596</LegalEntityNumber>
        <IsMainPartyType>true</IsMainPartyType>
        <CaseDisplayIdentifier>23175-06-22</CaseDisplayIdentifier>
        <CaseTypeID>10262</CaseTypeID>
        <CaseTypeName>תביעה לאחר הסדר התדיינויות במשפחה (תלה"מ)</CaseTypeName>
        <CaseName>אלוש נ' אלוש</CaseName>
        <FullAddress>יהודה הלוי 108 תל אביב -יפו </FullAddress>
        <EmailAddress>elirlaw3@gmail.com‏</EmailAddress>
        <MotionID>0</MotionID>
        <CasePleaID>0</CasePleaID>
        <LinkedCaseID>0</LinkedCaseID>
        <PartyID>1</PartyID>
        <CasePartyCategoryID>2</CasePartyCategoryID>
        <LegalEntityAddressID>75567569</LegalEntityAddressID>
        <LegalEntityEmailAddressID>67929165</LegalEntityEmailAddressID>
        <PleaTypeID>4</PleaTypeID>
        <LawyerOfficeName>משרד עו"ד אליהו ארביב</LawyerOfficeName>
        <LawyerOfficeID>72700356</LawyerOfficeID>
        <GroupPartyAlias/>
        <IsConverted>false</IsConverted>
        <LegalEntityNameID>17530411</LegalEntityNameID>
        <RepresentatedNamesOfAssistant/>
        <LegalEntityTypeID>4</LegalEntityTypeID>
        <IsVerdictExists>false</IsVerdictExists>
        <IsAsirAzir>false</IsAsirAzir>
        <MainAndSecSpec/>
        <IsPublicationProhibited>false</IsPublicationProhibited>
        <PublicationProhibitedFullName>אורי אביב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אברהם נונו</FullName>
        <FirstName>אברהם</FirstName>
        <LastName>נונו</LastName>
        <PartyPropertyName/>
        <AuthenticationTypeAndNumber>מ.ר. 12520</AuthenticationTypeAndNumber>
        <RepresentatedOrRepresentativesNames>תמיר דוד אלוש</RepresentatedOrRepresentativesNames>
        <RepresentatedOrRepresentativesCount>1</RepresentatedOrRepresentativesCount>
        <InvitedBy/>
        <CaseID>79352869</CaseID>
        <CaseJudicialPersonPresentationDS>
          <CaseJudicalPersonActive>
            <CaseID>79352869</CaseID>
            <JudicialPersonID>027341262@GOV.IL</JudicialPersonID>
            <JudicialPersonTypeID>1</JudicialPersonTypeID>
            <JudicialTypeID>1</JudicialTypeID>
            <IsChairman>false</IsChairman>
            <TreatmentStartDate>2022-06-12T18:37:04.097+03:00</TreatmentStartDate>
            <TreatmentFinishDate>9999-12-31T23:59:59+02:00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244215719</CasePartyID>
        <PartyTypeID>2</PartyTypeID>
        <ActivityStatusID>1</ActivityStatusID>
        <PartyAliasID>21</PartyAliasID>
        <PartyAliasName>בא כוח נתבעים</PartyAliasName>
        <LegalEntityID>380955</LegalEntityID>
        <CaseLegalEntityID>120742205</CaseLegalEntityID>
        <AuthenticationTypeID>4</AuthenticationTypeID>
        <AuthenticationTypeName>מ.ר.</AuthenticationTypeName>
        <LegalEntityNumber>12520</LegalEntityNumber>
        <IsMainPartyType>true</IsMainPartyType>
        <CaseDisplayIdentifier>23175-06-22</CaseDisplayIdentifier>
        <CaseTypeID>10262</CaseTypeID>
        <CaseTypeName>תביעה לאחר הסדר התדיינויות במשפחה (תלה"מ)</CaseTypeName>
        <CaseName>אלוש נ' אלוש</CaseName>
        <FullAddress>הרצל 4 רמת גן כניסה 1 דירה 1</FullAddress>
        <EmailAddress>nunu5@zahav.net.il</EmailAddress>
        <MotionID>0</MotionID>
        <CasePleaID>0</CasePleaID>
        <LinkedCaseID>0</LinkedCaseID>
        <PartyID>2</PartyID>
        <CasePartyCategoryID>2</CasePartyCategoryID>
        <LegalEntityAddressID>79428862</LegalEntityAddressID>
        <LegalEntityEmailAddressID>67924824</LegalEntityEmailAddressID>
        <PleaTypeID>4</PleaTypeID>
        <LawyerOfficeName>משרד עו"ד: אברהם נונו</LawyerOfficeName>
        <LawyerOfficeID>421599</LawyerOfficeID>
        <GroupPartyAlias/>
        <IsConverted>false</IsConverted>
        <LegalEntityNameID>1939</LegalEntityNameID>
        <RepresentatedNamesOfAssistant/>
        <LegalEntityTypeID>4</LegalEntityTypeID>
        <IsVerdictExists>false</IsVerdictExists>
        <IsAsirAzir>false</IsAsirAzir>
        <MainAndSecSpec/>
        <IsPublicationProhibited>false</IsPublicationProhibited>
        <PublicationProhibitedFullName>אברהם נונו</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איילת אלוש</FullName>
        <FirstName>איילת</FirstName>
        <LastName>אלוש</LastName>
        <PartyPropertyName/>
        <AuthenticationTypeAndNumber>ת"ז 013170386</AuthenticationTypeAndNumber>
        <RepresentatedOrRepresentativesNames>אורי אביב</RepresentatedOrRepresentativesNames>
        <RepresentatedOrRepresentativesCount>1</RepresentatedOrRepresentativesCount>
        <InvitedBy/>
        <CaseID>79352869</CaseID>
        <CaseJudicialPersonPresentationDS>
          <CaseJudicalPersonActive>
            <CaseID>79352869</CaseID>
            <JudicialPersonID>027341262@GOV.IL</JudicialPersonID>
            <JudicialPersonTypeID>1</JudicialPersonTypeID>
            <JudicialTypeID>1</JudicialTypeID>
            <IsChairman>false</IsChairman>
            <TreatmentStartDate>2022-06-12T18:37:04.097+03:00</TreatmentStartDate>
            <TreatmentFinishDate>9999-12-31T23:59:59+02:00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242196509</CasePartyID>
        <PartyTypeID>1</PartyTypeID>
        <ActivityStatusID>1</ActivityStatusID>
        <PartyAliasID>1</PartyAliasID>
        <PartyAliasName>תובע</PartyAliasName>
        <OrdinalNumber>1</OrdinalNumber>
        <LegalEntityID>34333037</LegalEntityID>
        <CaseLegalEntityID>120125214</CaseLegalEntityID>
        <AuthenticationTypeID>1</AuthenticationTypeID>
        <AuthenticationTypeName>ת"ז</AuthenticationTypeName>
        <LegalEntityNumber>013170386</LegalEntityNumber>
        <IsMainPartyType>true</IsMainPartyType>
        <CaseDisplayIdentifier>23175-06-22</CaseDisplayIdentifier>
        <CaseTypeID>10262</CaseTypeID>
        <CaseTypeName>תביעה לאחר הסדר התדיינויות במשפחה (תלה"מ)</CaseTypeName>
        <CaseName>אלוש נ' אלוש</CaseName>
        <FullAddress>נחל שניר 21/15 אשדוד </FullAddress>
        <MotionID>0</MotionID>
        <CasePleaID>0</CasePleaID>
        <FatherName>פליקס</FatherName>
        <LinkedCaseID>0</LinkedCaseID>
        <PartyID>1</PartyID>
        <CasePartyCategoryID>2</CasePartyCategoryID>
        <LegalEntityAddressID>86617647</LegalEntityAddressID>
        <PleaTypeID>4</PleaTypeID>
        <GroupPartyAlias>תובעים</GroupPartyAlias>
        <IsConverted>false</IsConverted>
        <LegalEntityRegisteredNameID>2057067</LegalEntityRegisteredNameID>
        <LegalEntityNameID>93244654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איילת אלוש</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תמיר דוד אלוש</FullName>
        <FirstName>תמיר דוד</FirstName>
        <LastName>אלוש</LastName>
        <PartyPropertyName/>
        <AuthenticationTypeAndNumber>ת"ז 024111122</AuthenticationTypeAndNumber>
        <RepresentatedOrRepresentativesNames>אברהם נונו</RepresentatedOrRepresentativesNames>
        <RepresentatedOrRepresentativesCount>1</RepresentatedOrRepresentativesCount>
        <InvitedBy/>
        <CaseID>79352869</CaseID>
        <CaseJudicialPersonPresentationDS>
          <CaseJudicalPersonActive>
            <CaseID>79352869</CaseID>
            <JudicialPersonID>027341262@GOV.IL</JudicialPersonID>
            <JudicialPersonTypeID>1</JudicialPersonTypeID>
            <JudicialTypeID>1</JudicialTypeID>
            <IsChairman>false</IsChairman>
            <TreatmentStartDate>2022-06-12T18:37:04.097+03:00</TreatmentStartDate>
            <TreatmentFinishDate>9999-12-31T23:59:59+02:00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242196511</CasePartyID>
        <PartyTypeID>1</PartyTypeID>
        <ActivityStatusID>1</ActivityStatusID>
        <PartyAliasID>2</PartyAliasID>
        <PartyAliasName>נתבע</PartyAliasName>
        <OrdinalNumber>1</OrdinalNumber>
        <LegalEntityID>34356412</LegalEntityID>
        <CaseLegalEntityID>120125216</CaseLegalEntityID>
        <AuthenticationTypeID>1</AuthenticationTypeID>
        <AuthenticationTypeName>ת"ז</AuthenticationTypeName>
        <LegalEntityNumber>024111122</LegalEntityNumber>
        <IsMainPartyType>true</IsMainPartyType>
        <CaseDisplayIdentifier>23175-06-22</CaseDisplayIdentifier>
        <CaseTypeID>10262</CaseTypeID>
        <CaseTypeName>תביעה לאחר הסדר התדיינויות במשפחה (תלה"מ)</CaseTypeName>
        <CaseName>אלוש נ' אלוש</CaseName>
        <FullAddress>עזריקם 103 עזריקם </FullAddress>
        <MotionID>0</MotionID>
        <CasePleaID>0</CasePleaID>
        <FatherName>אלי</FatherName>
        <LinkedCaseID>0</LinkedCaseID>
        <PartyID>2</PartyID>
        <CasePartyCategoryID>2</CasePartyCategoryID>
        <LegalEntityAddressID>86617648</LegalEntityAddressID>
        <PleaTypeID>4</PleaTypeID>
        <GroupPartyAlias>נתבעים</GroupPartyAlias>
        <IsConverted>false</IsConverted>
        <LegalEntityRegisteredNameID>2057068</LegalEntityRegisteredNameID>
        <LegalEntityNameID>93244655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תמיר דוד אלוש</PublicationProhibitedFullName>
      </CaseParties>
    </CasePartiesSelectionDS>
    <CaseName>אלוש נ' אלוש</CaseName>
    <CaseDisplayIdentifier>23175-06-22</CaseDisplayIdentifier>
    <CaseInterestID>167</CaseInterestID>
    <CaseTypeShortName>תלה"מ</CaseTypeShortName>
  </dt_DecisionCase>
  <dt_DecisionJudgePanel>
    <JudgeID>027341262@GOV.IL</JudgeID>
    <DisplayName>רמי בז'ה</DisplayName>
    <RoleName>שופט</RoleName>
    <UserTitleName>שופט</UserTitleName>
  </dt_DecisionJudgePanel>
  <dt_LegalEntityDetails>
    <Fax>03-6728943</Fax>
    <Phone>03-6730567</Phone>
    <AddressDesc>כניסה 1 דירה 1</AddressDesc>
    <PartyID>2</PartyID>
    <PartyTypeID>2</PartyTypeID>
    <DecisionID>0</DecisionID>
    <StreetName>הרצל 4</StreetName>
    <ZipCode>52452</ZipCode>
    <CityName>רמת גן</CityName>
    <FullName>אברהם נונו</FullName>
    <Email>nunu5@zahav.net.il</Email>
    <IsPublicationProhibited>false</IsPublicationProhibited>
  </dt_LegalEntityDetails>
  <dt_LegalEntityDetails>
    <Fax>077-2105196</Fax>
    <Phone>077-2105195</Phone>
    <PartyID>1</PartyID>
    <PartyTypeID>2</PartyTypeID>
    <DecisionID>0</DecisionID>
    <StreetName>יהודה הלוי 108</StreetName>
    <CityName>תל אביב -יפו</CityName>
    <FullName>אורי אביב</FullName>
    <Email>elirlaw3@gmail.com‏</Email>
    <IsPublicationProhibited>false</IsPublicationProhibited>
  </dt_LegalEntityDetails>
  <dt_LegalEntityDetails>
    <PartyID>1</PartyID>
    <PartyTypeID>1</PartyTypeID>
    <DecisionID>0</DecisionID>
    <StreetName>נחל שניר 21/15</StreetName>
    <CityName>אשדוד</CityName>
    <FullName>איילת אלוש</FullName>
    <IsPublicationProhibited>false</IsPublicationProhibited>
  </dt_LegalEntityDetails>
  <dt_LegalEntityDetails>
    <PartyID>2</PartyID>
    <PartyTypeID>1</PartyTypeID>
    <DecisionID>0</DecisionID>
    <StreetName>עזריקם 103</StreetName>
    <CityName>עזריקם</CityName>
    <FullName>תמיר דוד אלוש</FullName>
    <IsPublicationProhibited>false</IsPublicationProhibited>
  </dt_LegalEntityDetails>
  <dt_CaseJudicalPersonActive>
    <CaseJudicalPerson>שופט רמי בז'ה</CaseJudicalPerson>
  </dt_CaseJudicalPersonActive>
  <dt_Sitting>
    <PreviousMeetingDate>2024-04-09T09:00:00+03:00</PreviousMeetingDate>
    <PreviousSittingTypeID>2</PreviousSittingTypeID>
    <PreviousMeetingDisplayName>שופט רמי בז'ה</PreviousMeetingDisplayName>
    <PreviousMeetingRoleName>שופט</PreviousMeetingRoleName>
    <PreviousMeetingUserTitleName>שופט</PreviousMeetingUserTitleName>
    <PreviousMeetingUserUPN>027341262@GOV.IL</PreviousMeetingUserUPN>
  </dt_Sitting>
</DecisionTemplateDS>
</file>

<file path=customXml/itemProps1.xml><?xml version="1.0" encoding="utf-8"?>
<ds:datastoreItem xmlns:ds="http://schemas.openxmlformats.org/officeDocument/2006/customXml" ds:itemID="{54F06ECD-FB52-4A5C-8EF2-F4A8A7937DC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3515</Words>
  <Characters>17577</Characters>
  <Application>Microsoft Office Word</Application>
  <DocSecurity>0</DocSecurity>
  <Lines>146</Lines>
  <Paragraphs>42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2024-08-13T05:23:00Z</dcterms:created>
  <dcterms:modified xsi:type="dcterms:W3CDTF">2024-08-13T05:23:00Z</dcterms:modified>
</cp:coreProperties>
</file>